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EB34F" w14:textId="2F55FB75" w:rsidR="00983E89" w:rsidRPr="000E7B76" w:rsidRDefault="00A13A14" w:rsidP="007A2CFC">
      <w:pPr>
        <w:pStyle w:val="Title"/>
      </w:pPr>
      <w:r w:rsidRPr="000E7B76">
        <w:rPr>
          <w:rStyle w:val="TitleChar"/>
        </w:rPr>
        <w:t>A</w:t>
      </w:r>
      <w:r w:rsidR="00DD4EF7" w:rsidRPr="000E7B76">
        <w:rPr>
          <w:rStyle w:val="TitleChar"/>
        </w:rPr>
        <w:t xml:space="preserve">rticle </w:t>
      </w:r>
      <w:r w:rsidR="000E7B76">
        <w:rPr>
          <w:rStyle w:val="TitleChar"/>
        </w:rPr>
        <w:t>template (</w:t>
      </w:r>
      <w:r w:rsidR="008747F3" w:rsidRPr="000E7B76">
        <w:rPr>
          <w:rStyle w:val="TitleChar"/>
        </w:rPr>
        <w:t>formatting guidelines</w:t>
      </w:r>
      <w:r w:rsidR="000E7B76">
        <w:rPr>
          <w:rStyle w:val="TitleChar"/>
        </w:rPr>
        <w:t>)</w:t>
      </w:r>
    </w:p>
    <w:p w14:paraId="4501DB34" w14:textId="7F20667F" w:rsidR="00E114FF" w:rsidRPr="000E7B76" w:rsidRDefault="00A13A14" w:rsidP="00F96BD8">
      <w:pPr>
        <w:rPr>
          <w:b/>
        </w:rPr>
      </w:pPr>
      <w:r w:rsidRPr="000E7B76">
        <w:rPr>
          <w:b/>
          <w:bCs/>
        </w:rPr>
        <w:t>Name</w:t>
      </w:r>
      <w:r w:rsidR="00095BF5" w:rsidRPr="000E7B76">
        <w:rPr>
          <w:b/>
          <w:bCs/>
        </w:rPr>
        <w:t xml:space="preserve"> </w:t>
      </w:r>
      <w:r w:rsidRPr="000E7B76">
        <w:rPr>
          <w:b/>
          <w:bCs/>
        </w:rPr>
        <w:t>Surname</w:t>
      </w:r>
      <w:r w:rsidR="00C653D0" w:rsidRPr="000E7B76">
        <w:rPr>
          <w:vertAlign w:val="superscript"/>
        </w:rPr>
        <w:t>1</w:t>
      </w:r>
      <w:r w:rsidR="00CA724A" w:rsidRPr="000E7B76">
        <w:t xml:space="preserve"> https://orcid.org/0000-XXXX-XXXX-XXXX</w:t>
      </w:r>
    </w:p>
    <w:p w14:paraId="73433D51" w14:textId="7A238AAF" w:rsidR="00E94104" w:rsidRPr="000E7B76" w:rsidRDefault="00B746BC" w:rsidP="00F96BD8">
      <w:r w:rsidRPr="000E7B76">
        <w:rPr>
          <w:b/>
          <w:bCs/>
        </w:rPr>
        <w:t>Name</w:t>
      </w:r>
      <w:r w:rsidR="00095BF5" w:rsidRPr="000E7B76">
        <w:rPr>
          <w:b/>
          <w:bCs/>
        </w:rPr>
        <w:t xml:space="preserve"> </w:t>
      </w:r>
      <w:r w:rsidRPr="000E7B76">
        <w:rPr>
          <w:b/>
          <w:bCs/>
        </w:rPr>
        <w:t>Surname</w:t>
      </w:r>
      <w:r w:rsidR="00B17B31" w:rsidRPr="000E7B76">
        <w:rPr>
          <w:vertAlign w:val="superscript"/>
        </w:rPr>
        <w:t>1,2</w:t>
      </w:r>
      <w:r w:rsidR="004A1AEF" w:rsidRPr="000E7B76">
        <w:rPr>
          <w:vertAlign w:val="superscript"/>
        </w:rPr>
        <w:t>*</w:t>
      </w:r>
      <w:r w:rsidR="00CA724A" w:rsidRPr="000E7B76">
        <w:t xml:space="preserve"> </w:t>
      </w:r>
      <w:r w:rsidR="00364853" w:rsidRPr="000E7B76">
        <w:t>https://orcid.org/0000-XXXX-XXXX-XXXX</w:t>
      </w:r>
    </w:p>
    <w:p w14:paraId="1E949F2F" w14:textId="0D36CD5B" w:rsidR="00364853" w:rsidRPr="000E7B76" w:rsidRDefault="00B746BC" w:rsidP="00364853">
      <w:pPr>
        <w:rPr>
          <w:vertAlign w:val="superscript"/>
        </w:rPr>
      </w:pPr>
      <w:r w:rsidRPr="000E7B76">
        <w:rPr>
          <w:b/>
          <w:bCs/>
        </w:rPr>
        <w:t>Name</w:t>
      </w:r>
      <w:r w:rsidR="00364853" w:rsidRPr="000E7B76">
        <w:rPr>
          <w:b/>
          <w:bCs/>
        </w:rPr>
        <w:t xml:space="preserve"> </w:t>
      </w:r>
      <w:r w:rsidRPr="000E7B76">
        <w:rPr>
          <w:b/>
          <w:bCs/>
        </w:rPr>
        <w:t>Surname</w:t>
      </w:r>
      <w:r w:rsidR="00364853" w:rsidRPr="000E7B76">
        <w:rPr>
          <w:vertAlign w:val="superscript"/>
        </w:rPr>
        <w:t>2</w:t>
      </w:r>
      <w:r w:rsidR="00364853" w:rsidRPr="000E7B76">
        <w:t xml:space="preserve"> https://orcid.org/0000-XXXX-XXXX-XXXX</w:t>
      </w:r>
    </w:p>
    <w:p w14:paraId="75944E0C" w14:textId="77777777" w:rsidR="000317B2" w:rsidRPr="000E7B76" w:rsidRDefault="000317B2" w:rsidP="009B6EF2">
      <w:r w:rsidRPr="000E7B76">
        <w:rPr>
          <w:vertAlign w:val="superscript"/>
        </w:rPr>
        <w:t>1</w:t>
      </w:r>
      <w:r w:rsidRPr="000E7B76">
        <w:t xml:space="preserve"> </w:t>
      </w:r>
      <w:r w:rsidR="00A724BD" w:rsidRPr="000E7B76">
        <w:t>Institution</w:t>
      </w:r>
      <w:r w:rsidRPr="000E7B76">
        <w:t>, Country</w:t>
      </w:r>
    </w:p>
    <w:p w14:paraId="55832BDA" w14:textId="77777777" w:rsidR="000317B2" w:rsidRPr="000E7B76" w:rsidRDefault="000317B2" w:rsidP="009B6EF2">
      <w:r w:rsidRPr="000E7B76">
        <w:rPr>
          <w:vertAlign w:val="superscript"/>
        </w:rPr>
        <w:t>2</w:t>
      </w:r>
      <w:r w:rsidRPr="000E7B76">
        <w:t xml:space="preserve"> </w:t>
      </w:r>
      <w:r w:rsidR="00A724BD" w:rsidRPr="000E7B76">
        <w:t>Institution</w:t>
      </w:r>
      <w:r w:rsidRPr="000E7B76">
        <w:t>, Country</w:t>
      </w:r>
    </w:p>
    <w:p w14:paraId="24363006" w14:textId="77777777" w:rsidR="00421F68" w:rsidRPr="000E7B76" w:rsidRDefault="00421F68" w:rsidP="009B6EF2">
      <w:r w:rsidRPr="000E7B76">
        <w:rPr>
          <w:vertAlign w:val="superscript"/>
        </w:rPr>
        <w:t>*</w:t>
      </w:r>
      <w:r w:rsidRPr="000E7B76">
        <w:t xml:space="preserve"> Corresponding author: </w:t>
      </w:r>
      <w:r w:rsidR="002D5C86" w:rsidRPr="000E7B76">
        <w:t>email@email.com</w:t>
      </w:r>
    </w:p>
    <w:p w14:paraId="4DDD2A40" w14:textId="77777777" w:rsidR="007A2CFC" w:rsidRPr="000E7B76" w:rsidRDefault="000317B2" w:rsidP="009B6EF2">
      <w:pPr>
        <w:pStyle w:val="HeadingNoNumber"/>
      </w:pPr>
      <w:r w:rsidRPr="000E7B76">
        <w:t>Abstract</w:t>
      </w:r>
    </w:p>
    <w:p w14:paraId="38AAAB72" w14:textId="5F0B2AF6" w:rsidR="007A2CFC" w:rsidRPr="000E7B76" w:rsidRDefault="00A724BD" w:rsidP="007A2CFC">
      <w:r w:rsidRPr="000E7B76">
        <w:t>Write abstract in one paragraph. Do not use text treatments (</w:t>
      </w:r>
      <w:r w:rsidRPr="000E7B76">
        <w:rPr>
          <w:b/>
          <w:bCs/>
        </w:rPr>
        <w:t>bold</w:t>
      </w:r>
      <w:r w:rsidRPr="000E7B76">
        <w:t xml:space="preserve">, </w:t>
      </w:r>
      <w:r w:rsidRPr="000E7B76">
        <w:rPr>
          <w:i/>
          <w:iCs/>
        </w:rPr>
        <w:t>italic</w:t>
      </w:r>
      <w:r w:rsidR="00EC1B9D" w:rsidRPr="000E7B76">
        <w:t xml:space="preserve">, </w:t>
      </w:r>
      <w:r w:rsidR="00EC1B9D" w:rsidRPr="000E7B76">
        <w:rPr>
          <w:u w:val="single"/>
        </w:rPr>
        <w:t>underlin</w:t>
      </w:r>
      <w:r w:rsidR="000E7B76">
        <w:rPr>
          <w:u w:val="single"/>
        </w:rPr>
        <w:t>e</w:t>
      </w:r>
      <w:r w:rsidRPr="000E7B76">
        <w:t>).</w:t>
      </w:r>
      <w:r w:rsidR="00B746BC" w:rsidRPr="000E7B76">
        <w:t xml:space="preserve"> Do not use references, images or formulas. </w:t>
      </w:r>
      <w:r w:rsidRPr="000E7B76">
        <w:t xml:space="preserve"> Be concise and stick to what is unique and most important. What is the (real) </w:t>
      </w:r>
      <w:r w:rsidR="00EC1B9D" w:rsidRPr="000E7B76">
        <w:t xml:space="preserve">traffic safety problem that motivated your work? What is the specific </w:t>
      </w:r>
      <w:r w:rsidRPr="000E7B76">
        <w:t>research question you tr</w:t>
      </w:r>
      <w:r w:rsidR="00EC1B9D" w:rsidRPr="000E7B76">
        <w:t>ied</w:t>
      </w:r>
      <w:r w:rsidRPr="000E7B76">
        <w:t xml:space="preserve"> to answer? What </w:t>
      </w:r>
      <w:r w:rsidR="00B96158" w:rsidRPr="000E7B76">
        <w:t xml:space="preserve">data and </w:t>
      </w:r>
      <w:r w:rsidRPr="000E7B76">
        <w:t xml:space="preserve">method did you use? What </w:t>
      </w:r>
      <w:r w:rsidR="00EC1B9D" w:rsidRPr="000E7B76">
        <w:t>are your most important findings and conclusions</w:t>
      </w:r>
      <w:r w:rsidRPr="000E7B76">
        <w:t xml:space="preserve">? </w:t>
      </w:r>
      <w:r w:rsidR="00EC1B9D" w:rsidRPr="000E7B76">
        <w:t>How</w:t>
      </w:r>
      <w:r w:rsidR="00B96158" w:rsidRPr="000E7B76">
        <w:t xml:space="preserve"> does your work add to already existing knowledge?</w:t>
      </w:r>
    </w:p>
    <w:p w14:paraId="06801839" w14:textId="77777777" w:rsidR="007A2CFC" w:rsidRPr="000E7B76" w:rsidRDefault="004A1AEF" w:rsidP="007A2CFC">
      <w:pPr>
        <w:pStyle w:val="HeadingNoNumber"/>
      </w:pPr>
      <w:r w:rsidRPr="000E7B76">
        <w:t>Keywords</w:t>
      </w:r>
    </w:p>
    <w:p w14:paraId="2CD879EE" w14:textId="77777777" w:rsidR="00364853" w:rsidRPr="000E7B76" w:rsidRDefault="000C08D2" w:rsidP="007A2CFC">
      <w:r w:rsidRPr="000E7B76">
        <w:t>k</w:t>
      </w:r>
      <w:r w:rsidR="00B30B19" w:rsidRPr="000E7B76">
        <w:t>eyword_1</w:t>
      </w:r>
    </w:p>
    <w:p w14:paraId="6B5C2D17" w14:textId="77777777" w:rsidR="00364853" w:rsidRPr="000E7B76" w:rsidRDefault="00B30B19" w:rsidP="007A2CFC">
      <w:r w:rsidRPr="000E7B76">
        <w:t>keyword_2</w:t>
      </w:r>
    </w:p>
    <w:p w14:paraId="48F408E9" w14:textId="77777777" w:rsidR="00364853" w:rsidRPr="000E7B76" w:rsidRDefault="00B30B19" w:rsidP="007A2CFC">
      <w:r w:rsidRPr="000E7B76">
        <w:t>keyword_3</w:t>
      </w:r>
    </w:p>
    <w:p w14:paraId="27994A6B" w14:textId="59305FB8" w:rsidR="00364853" w:rsidRPr="000E7B76" w:rsidRDefault="00C87FA0" w:rsidP="007A2CFC">
      <w:r w:rsidRPr="00C87FA0">
        <w:t>Place one keyword per line. Write keywords in lowercase (do not capitalize the first letter), except for terms that require capitalization, such as abbreviations and proper names</w:t>
      </w:r>
      <w:r w:rsidR="00F04215" w:rsidRPr="000E7B76">
        <w:t xml:space="preserve">: </w:t>
      </w:r>
      <w:r w:rsidR="00F04215" w:rsidRPr="000E7B76">
        <w:rPr>
          <w:i/>
          <w:iCs/>
        </w:rPr>
        <w:t>Vision Zero</w:t>
      </w:r>
      <w:r w:rsidR="00F04215" w:rsidRPr="000E7B76">
        <w:t xml:space="preserve">, </w:t>
      </w:r>
      <w:r w:rsidR="00F04215" w:rsidRPr="000E7B76">
        <w:rPr>
          <w:i/>
          <w:iCs/>
        </w:rPr>
        <w:t>Time-to-Collision (TTC)</w:t>
      </w:r>
      <w:r w:rsidR="00F04215" w:rsidRPr="000E7B76">
        <w:t>.</w:t>
      </w:r>
    </w:p>
    <w:p w14:paraId="2CF9BE5E" w14:textId="77777777" w:rsidR="007E3655" w:rsidRPr="000E7B76" w:rsidRDefault="007E3655" w:rsidP="00075D49">
      <w:pPr>
        <w:pStyle w:val="Heading1"/>
      </w:pPr>
      <w:r w:rsidRPr="000E7B76">
        <w:t>General technical requirements</w:t>
      </w:r>
    </w:p>
    <w:p w14:paraId="4F08C794" w14:textId="1FED8F38" w:rsidR="00B746BC" w:rsidRPr="000E7B76" w:rsidRDefault="00B746BC" w:rsidP="00B746BC">
      <w:pPr>
        <w:pStyle w:val="ListParagraph"/>
      </w:pPr>
      <w:r w:rsidRPr="000E7B76">
        <w:t>Use Word styles (</w:t>
      </w:r>
      <w:hyperlink r:id="rId8" w:history="1">
        <w:r w:rsidRPr="000E7B76">
          <w:rPr>
            <w:rStyle w:val="Hyperlink"/>
          </w:rPr>
          <w:t>link</w:t>
        </w:r>
      </w:hyperlink>
      <w:r w:rsidRPr="000E7B76">
        <w:t xml:space="preserve">) to </w:t>
      </w:r>
      <w:r w:rsidR="00C87FA0">
        <w:t>structure</w:t>
      </w:r>
      <w:r w:rsidRPr="000E7B76">
        <w:t xml:space="preserve"> the document (Normal, Heading 1, Heading 2, etc.).</w:t>
      </w:r>
    </w:p>
    <w:p w14:paraId="66D1BC94" w14:textId="1E7FC706" w:rsidR="007E3655" w:rsidRPr="000E7B76" w:rsidRDefault="007E3655" w:rsidP="00583867">
      <w:pPr>
        <w:pStyle w:val="ListParagraph"/>
      </w:pPr>
      <w:r w:rsidRPr="000E7B76">
        <w:t xml:space="preserve">Make sure to remove all comments and accept </w:t>
      </w:r>
      <w:r w:rsidR="009B6EF2" w:rsidRPr="000E7B76">
        <w:t xml:space="preserve">all </w:t>
      </w:r>
      <w:r w:rsidRPr="000E7B76">
        <w:t>changes</w:t>
      </w:r>
      <w:r w:rsidR="007143BC" w:rsidRPr="000E7B76">
        <w:t>.</w:t>
      </w:r>
    </w:p>
    <w:p w14:paraId="173C7985" w14:textId="3A82B300" w:rsidR="007A2CFC" w:rsidRPr="000E7B76" w:rsidRDefault="007143BC" w:rsidP="00583867">
      <w:pPr>
        <w:pStyle w:val="ListParagraph"/>
      </w:pPr>
      <w:r w:rsidRPr="000E7B76">
        <w:t xml:space="preserve">Submitting revisions, </w:t>
      </w:r>
      <w:r w:rsidR="00B746BC" w:rsidRPr="000E7B76">
        <w:rPr>
          <w:highlight w:val="yellow"/>
        </w:rPr>
        <w:t>mark your changes</w:t>
      </w:r>
      <w:r w:rsidR="00B746BC" w:rsidRPr="000E7B76">
        <w:t xml:space="preserve"> </w:t>
      </w:r>
      <w:r w:rsidR="00583867" w:rsidRPr="000E7B76">
        <w:t>us</w:t>
      </w:r>
      <w:r w:rsidR="00B746BC" w:rsidRPr="000E7B76">
        <w:t>ing</w:t>
      </w:r>
      <w:r w:rsidR="00583867" w:rsidRPr="000E7B76">
        <w:t xml:space="preserve"> </w:t>
      </w:r>
      <w:r w:rsidRPr="000E7B76">
        <w:t xml:space="preserve">the </w:t>
      </w:r>
      <w:r w:rsidR="003D1190">
        <w:t>Word's t</w:t>
      </w:r>
      <w:r w:rsidR="00583867" w:rsidRPr="000E7B76">
        <w:t xml:space="preserve">ext </w:t>
      </w:r>
      <w:r w:rsidR="003D1190">
        <w:t>h</w:t>
      </w:r>
      <w:r w:rsidR="00583867" w:rsidRPr="000E7B76">
        <w:t xml:space="preserve">ighlight tool </w:t>
      </w:r>
      <w:r w:rsidR="00B746BC" w:rsidRPr="000E7B76">
        <w:t>(</w:t>
      </w:r>
      <w:hyperlink r:id="rId9" w:history="1">
        <w:r w:rsidR="00B746BC" w:rsidRPr="000E7B76">
          <w:rPr>
            <w:rStyle w:val="Hyperlink"/>
          </w:rPr>
          <w:t>link</w:t>
        </w:r>
      </w:hyperlink>
      <w:r w:rsidR="00B746BC" w:rsidRPr="000E7B76">
        <w:t>)</w:t>
      </w:r>
      <w:r w:rsidR="00583867" w:rsidRPr="000E7B76">
        <w:t xml:space="preserve">. Do not add any comments—the detailed response to the reviewers should be </w:t>
      </w:r>
      <w:r w:rsidR="00C87FA0">
        <w:t>provided</w:t>
      </w:r>
      <w:r w:rsidR="00583867" w:rsidRPr="000E7B76">
        <w:t xml:space="preserve"> in </w:t>
      </w:r>
      <w:r w:rsidR="00784637" w:rsidRPr="000E7B76">
        <w:t>a separate document</w:t>
      </w:r>
      <w:r w:rsidR="00583867" w:rsidRPr="000E7B76">
        <w:t xml:space="preserve">. </w:t>
      </w:r>
    </w:p>
    <w:p w14:paraId="61CBB8DA" w14:textId="55DB999B" w:rsidR="00C87FA0" w:rsidRDefault="00583867" w:rsidP="00C87FA0">
      <w:pPr>
        <w:pStyle w:val="ListParagraph"/>
      </w:pPr>
      <w:r w:rsidRPr="000E7B76">
        <w:t>Submitting for production, make sure to remove text highlights</w:t>
      </w:r>
      <w:r w:rsidR="00C87FA0">
        <w:t>, too</w:t>
      </w:r>
      <w:r w:rsidRPr="000E7B76">
        <w:t>.</w:t>
      </w:r>
    </w:p>
    <w:p w14:paraId="001F8B6E" w14:textId="6E6A1892" w:rsidR="00583867" w:rsidRPr="000E7B76" w:rsidRDefault="00C87FA0" w:rsidP="00273F14">
      <w:pPr>
        <w:pStyle w:val="ListParagraph"/>
      </w:pPr>
      <w:r w:rsidRPr="000E7B76">
        <w:t>Submit your manuscript as a Word document</w:t>
      </w:r>
      <w:r>
        <w:t xml:space="preserve"> (.docx)</w:t>
      </w:r>
      <w:r w:rsidRPr="000E7B76">
        <w:t>, do not convert it to .pdf.</w:t>
      </w:r>
    </w:p>
    <w:p w14:paraId="765FEF4C" w14:textId="77777777" w:rsidR="000E7B76" w:rsidRPr="000E7B76" w:rsidRDefault="000E7B76" w:rsidP="000E7B76">
      <w:pPr>
        <w:pStyle w:val="Heading1"/>
      </w:pPr>
      <w:r w:rsidRPr="000E7B76">
        <w:t>Titles and headings</w:t>
      </w:r>
    </w:p>
    <w:p w14:paraId="596C3E27" w14:textId="43872CDC" w:rsidR="000E7B76" w:rsidRPr="000E7B76" w:rsidRDefault="000E7B76" w:rsidP="000E7B76">
      <w:r w:rsidRPr="000E7B76">
        <w:t>Article title, section headings, and table and figure captions should use sentence case (capitalize only the first word and proper nouns).</w:t>
      </w:r>
    </w:p>
    <w:p w14:paraId="28994EA3" w14:textId="3BA5A038" w:rsidR="000E7B76" w:rsidRDefault="000E7B76" w:rsidP="000E7B76">
      <w:r w:rsidRPr="000E7B76">
        <w:t xml:space="preserve">Do not </w:t>
      </w:r>
      <w:r w:rsidR="00C87FA0">
        <w:t>add</w:t>
      </w:r>
      <w:r w:rsidRPr="000E7B76">
        <w:t xml:space="preserve"> a full stop </w:t>
      </w:r>
      <w:proofErr w:type="gramStart"/>
      <w:r w:rsidRPr="000E7B76">
        <w:t>( .</w:t>
      </w:r>
      <w:proofErr w:type="gramEnd"/>
      <w:r w:rsidRPr="000E7B76">
        <w:t xml:space="preserve"> ) at the end of headings </w:t>
      </w:r>
      <w:r w:rsidR="00C87FA0">
        <w:t xml:space="preserve">or </w:t>
      </w:r>
      <w:r w:rsidRPr="000E7B76">
        <w:t xml:space="preserve">captions unless they </w:t>
      </w:r>
      <w:r w:rsidR="00C87FA0">
        <w:t xml:space="preserve">form </w:t>
      </w:r>
      <w:r w:rsidRPr="000E7B76">
        <w:t>a complete sentence (contain</w:t>
      </w:r>
      <w:r w:rsidR="003D1190">
        <w:t>ing</w:t>
      </w:r>
      <w:r w:rsidRPr="000E7B76">
        <w:t xml:space="preserve"> a subject and verb</w:t>
      </w:r>
      <w:r w:rsidR="003D1190">
        <w:t>). S</w:t>
      </w:r>
      <w:r w:rsidRPr="000E7B76">
        <w:t>ee</w:t>
      </w:r>
      <w:r w:rsidR="003D1190">
        <w:t xml:space="preserve"> the captions for </w:t>
      </w:r>
      <w:r w:rsidRPr="000E7B76">
        <w:fldChar w:fldCharType="begin"/>
      </w:r>
      <w:r w:rsidRPr="000E7B76">
        <w:instrText xml:space="preserve"> REF _Ref215939124 \h </w:instrText>
      </w:r>
      <w:r w:rsidRPr="000E7B76">
        <w:fldChar w:fldCharType="separate"/>
      </w:r>
      <w:r w:rsidR="00E90B2B" w:rsidRPr="000E7B76">
        <w:t xml:space="preserve">Table </w:t>
      </w:r>
      <w:r w:rsidR="00E90B2B">
        <w:rPr>
          <w:noProof/>
        </w:rPr>
        <w:t>1</w:t>
      </w:r>
      <w:r w:rsidRPr="000E7B76">
        <w:fldChar w:fldCharType="end"/>
      </w:r>
      <w:r w:rsidRPr="000E7B76">
        <w:t xml:space="preserve"> and </w:t>
      </w:r>
      <w:r w:rsidRPr="000E7B76">
        <w:fldChar w:fldCharType="begin"/>
      </w:r>
      <w:r w:rsidRPr="000E7B76">
        <w:instrText xml:space="preserve"> REF _Ref215939086 \h </w:instrText>
      </w:r>
      <w:r w:rsidRPr="000E7B76">
        <w:fldChar w:fldCharType="separate"/>
      </w:r>
      <w:r w:rsidR="00E90B2B" w:rsidRPr="000E7B76">
        <w:t xml:space="preserve">Figure </w:t>
      </w:r>
      <w:r w:rsidR="00E90B2B">
        <w:rPr>
          <w:noProof/>
        </w:rPr>
        <w:t>1</w:t>
      </w:r>
      <w:r w:rsidRPr="000E7B76">
        <w:fldChar w:fldCharType="end"/>
      </w:r>
      <w:r w:rsidR="003D1190">
        <w:t xml:space="preserve"> as examples.</w:t>
      </w:r>
    </w:p>
    <w:p w14:paraId="102CA315" w14:textId="76D5F9B1" w:rsidR="000C3F5B" w:rsidRPr="000E7B76" w:rsidRDefault="000C3F5B" w:rsidP="00B12AB9">
      <w:r>
        <w:t>Do not use more t</w:t>
      </w:r>
      <w:r w:rsidR="00CD1D4B">
        <w:t>han</w:t>
      </w:r>
      <w:r>
        <w:t xml:space="preserve"> three levels of headings.</w:t>
      </w:r>
    </w:p>
    <w:p w14:paraId="7CBDED3F" w14:textId="3BE45A99" w:rsidR="00824498" w:rsidRPr="000E7B76" w:rsidRDefault="00EF2D71" w:rsidP="00075D49">
      <w:pPr>
        <w:pStyle w:val="Heading1"/>
      </w:pPr>
      <w:r w:rsidRPr="000E7B76">
        <w:lastRenderedPageBreak/>
        <w:t>Text</w:t>
      </w:r>
      <w:r w:rsidR="0021078C" w:rsidRPr="000E7B76">
        <w:t xml:space="preserve"> </w:t>
      </w:r>
      <w:r w:rsidRPr="000E7B76">
        <w:t>matter treatments</w:t>
      </w:r>
      <w:r w:rsidR="003D1190">
        <w:t xml:space="preserve"> </w:t>
      </w:r>
      <w:r w:rsidR="003D1190" w:rsidRPr="003D1190">
        <w:rPr>
          <w:b w:val="0"/>
          <w:bCs/>
        </w:rPr>
        <w:t>(</w:t>
      </w:r>
      <w:r w:rsidR="003D1190" w:rsidRPr="003D1190">
        <w:t>bold</w:t>
      </w:r>
      <w:r w:rsidR="003D1190" w:rsidRPr="003D1190">
        <w:rPr>
          <w:b w:val="0"/>
          <w:bCs/>
        </w:rPr>
        <w:t xml:space="preserve">, </w:t>
      </w:r>
      <w:r w:rsidR="003D1190" w:rsidRPr="003D1190">
        <w:rPr>
          <w:b w:val="0"/>
          <w:bCs/>
          <w:i/>
          <w:iCs/>
        </w:rPr>
        <w:t>italic</w:t>
      </w:r>
      <w:r w:rsidR="003D1190" w:rsidRPr="003D1190">
        <w:rPr>
          <w:b w:val="0"/>
          <w:bCs/>
        </w:rPr>
        <w:t xml:space="preserve">, </w:t>
      </w:r>
      <w:r w:rsidR="003D1190" w:rsidRPr="003D1190">
        <w:rPr>
          <w:b w:val="0"/>
          <w:bCs/>
          <w:u w:val="single"/>
        </w:rPr>
        <w:t>underline</w:t>
      </w:r>
      <w:r w:rsidR="003D1190" w:rsidRPr="003D1190">
        <w:rPr>
          <w:b w:val="0"/>
          <w:bCs/>
        </w:rPr>
        <w:t>)</w:t>
      </w:r>
    </w:p>
    <w:p w14:paraId="72BF13C3" w14:textId="77777777" w:rsidR="003D1190" w:rsidRDefault="0021078C" w:rsidP="001D0D70">
      <w:r w:rsidRPr="000E7B76">
        <w:t>Generally, text treatments</w:t>
      </w:r>
      <w:r w:rsidR="00EF2D71" w:rsidRPr="000E7B76">
        <w:t xml:space="preserve"> </w:t>
      </w:r>
      <w:r w:rsidRPr="000E7B76">
        <w:t xml:space="preserve">should be applied sparsely. Untreated roman type </w:t>
      </w:r>
      <w:r w:rsidR="003D1190">
        <w:t>is</w:t>
      </w:r>
      <w:r w:rsidR="00EF2D71" w:rsidRPr="000E7B76">
        <w:t xml:space="preserve"> </w:t>
      </w:r>
      <w:r w:rsidRPr="000E7B76">
        <w:t xml:space="preserve">the standard </w:t>
      </w:r>
      <w:r w:rsidRPr="003D1190">
        <w:t>typeface.</w:t>
      </w:r>
    </w:p>
    <w:p w14:paraId="763DEA20" w14:textId="77777777" w:rsidR="003D1190" w:rsidRDefault="003D1190" w:rsidP="001D0D70">
      <w:r w:rsidRPr="003D1190">
        <w:t>Bold and u</w:t>
      </w:r>
      <w:r w:rsidR="001D0D70" w:rsidRPr="003D1190">
        <w:t>nderlin</w:t>
      </w:r>
      <w:r w:rsidRPr="003D1190">
        <w:t>e type</w:t>
      </w:r>
      <w:r w:rsidR="001D0D70" w:rsidRPr="003D1190">
        <w:t xml:space="preserve"> should be generally avoided.</w:t>
      </w:r>
      <w:r>
        <w:t xml:space="preserve"> Use italics to </w:t>
      </w:r>
      <w:r w:rsidRPr="003D1190">
        <w:rPr>
          <w:i/>
          <w:iCs/>
        </w:rPr>
        <w:t>emphasize</w:t>
      </w:r>
      <w:r>
        <w:t xml:space="preserve"> parts of the text.</w:t>
      </w:r>
    </w:p>
    <w:p w14:paraId="0BFED965" w14:textId="77777777" w:rsidR="001D0D70" w:rsidRPr="000E7B76" w:rsidRDefault="001D0D70" w:rsidP="001D0D70">
      <w:pPr>
        <w:pStyle w:val="Heading1"/>
      </w:pPr>
      <w:r w:rsidRPr="000E7B76">
        <w:t>Numbers and dates</w:t>
      </w:r>
    </w:p>
    <w:p w14:paraId="4AE6A9F8" w14:textId="77777777" w:rsidR="001D0D70" w:rsidRPr="000E7B76" w:rsidRDefault="001D0D70" w:rsidP="001D0D70">
      <w:pPr>
        <w:pStyle w:val="Heading2"/>
      </w:pPr>
      <w:r w:rsidRPr="000E7B76">
        <w:t>Number formatting</w:t>
      </w:r>
    </w:p>
    <w:p w14:paraId="18FE1263" w14:textId="0A6AFBC4" w:rsidR="001D0D70" w:rsidRPr="000E7B76" w:rsidRDefault="001D0D70" w:rsidP="001D0D70">
      <w:r w:rsidRPr="000E7B76">
        <w:t>Make sure to use the selected number format (decimal sign, three-digit separation, etc.) consistently throughout the paper</w:t>
      </w:r>
      <w:r w:rsidR="00845FA8" w:rsidRPr="000E7B76">
        <w:t>, including the</w:t>
      </w:r>
      <w:r w:rsidRPr="000E7B76">
        <w:t xml:space="preserve"> numbers appearing in the text, formulas, tables, and graphs.</w:t>
      </w:r>
    </w:p>
    <w:p w14:paraId="66142832" w14:textId="1B540C5E" w:rsidR="001D0D70" w:rsidRPr="000E7B76" w:rsidRDefault="001D0D70" w:rsidP="001D0D70">
      <w:r w:rsidRPr="000E7B76">
        <w:t>Use words for quantities below ten and use digits for larger quantities (</w:t>
      </w:r>
      <w:r w:rsidRPr="000E7B76">
        <w:rPr>
          <w:i/>
          <w:iCs/>
        </w:rPr>
        <w:t>five participants</w:t>
      </w:r>
      <w:r w:rsidRPr="000E7B76">
        <w:t xml:space="preserve">, but </w:t>
      </w:r>
      <w:r w:rsidRPr="000E7B76">
        <w:rPr>
          <w:i/>
          <w:iCs/>
        </w:rPr>
        <w:t>25 bicyclists</w:t>
      </w:r>
      <w:r w:rsidRPr="000E7B76">
        <w:t xml:space="preserve">). Do not mix them, though: </w:t>
      </w:r>
      <w:r w:rsidRPr="000E7B76">
        <w:rPr>
          <w:i/>
          <w:iCs/>
        </w:rPr>
        <w:t>5 to 25 participants</w:t>
      </w:r>
      <w:r w:rsidRPr="000E7B76">
        <w:t xml:space="preserve">, not </w:t>
      </w:r>
      <w:r w:rsidRPr="000E7B76">
        <w:rPr>
          <w:i/>
          <w:strike/>
        </w:rPr>
        <w:t>five to 25</w:t>
      </w:r>
      <w:r w:rsidRPr="000E7B76">
        <w:t>.</w:t>
      </w:r>
    </w:p>
    <w:p w14:paraId="2E56E3E7" w14:textId="77777777" w:rsidR="001D0D70" w:rsidRPr="000E7B76" w:rsidRDefault="001D0D70" w:rsidP="001D0D70">
      <w:pPr>
        <w:pStyle w:val="Heading2"/>
      </w:pPr>
      <w:r w:rsidRPr="000E7B76">
        <w:t>Units of measure</w:t>
      </w:r>
    </w:p>
    <w:p w14:paraId="5671D14F" w14:textId="1E493D5D" w:rsidR="001D0D70" w:rsidRPr="000E7B76" w:rsidRDefault="001D0D70" w:rsidP="001D0D70">
      <w:r w:rsidRPr="000E7B76">
        <w:t xml:space="preserve">Both abbreviated and fully written units of measure are separated by a </w:t>
      </w:r>
      <w:r w:rsidR="003D1190">
        <w:t xml:space="preserve">(thin) </w:t>
      </w:r>
      <w:r w:rsidRPr="000E7B76">
        <w:t xml:space="preserve">non-breaking space: </w:t>
      </w:r>
      <w:r w:rsidRPr="000E7B76">
        <w:rPr>
          <w:i/>
          <w:iCs/>
        </w:rPr>
        <w:t>23</w:t>
      </w:r>
      <w:r w:rsidR="003D1190" w:rsidRPr="003D1190">
        <w:rPr>
          <w:i/>
          <w:iCs/>
        </w:rPr>
        <w:t> </w:t>
      </w:r>
      <w:r w:rsidRPr="000E7B76">
        <w:rPr>
          <w:i/>
          <w:iCs/>
        </w:rPr>
        <w:t>kg</w:t>
      </w:r>
      <w:r w:rsidRPr="000E7B76">
        <w:t xml:space="preserve">; </w:t>
      </w:r>
      <w:r w:rsidRPr="000E7B76">
        <w:rPr>
          <w:i/>
          <w:iCs/>
        </w:rPr>
        <w:t>90</w:t>
      </w:r>
      <w:r w:rsidR="003D1190" w:rsidRPr="003D1190">
        <w:rPr>
          <w:i/>
          <w:iCs/>
        </w:rPr>
        <w:t> </w:t>
      </w:r>
      <w:r w:rsidRPr="000E7B76">
        <w:rPr>
          <w:i/>
          <w:iCs/>
        </w:rPr>
        <w:t>km/h</w:t>
      </w:r>
      <w:r w:rsidRPr="000E7B76">
        <w:t xml:space="preserve">; </w:t>
      </w:r>
      <w:r w:rsidRPr="000E7B76">
        <w:rPr>
          <w:i/>
          <w:iCs/>
        </w:rPr>
        <w:t>11</w:t>
      </w:r>
      <w:r w:rsidR="003D1190" w:rsidRPr="003D1190">
        <w:rPr>
          <w:i/>
          <w:iCs/>
        </w:rPr>
        <w:t> </w:t>
      </w:r>
      <w:r w:rsidRPr="000E7B76">
        <w:rPr>
          <w:i/>
          <w:iCs/>
        </w:rPr>
        <w:t>a.m.</w:t>
      </w:r>
      <w:r w:rsidRPr="000E7B76">
        <w:t xml:space="preserve">; </w:t>
      </w:r>
      <w:r w:rsidRPr="000E7B76">
        <w:rPr>
          <w:i/>
          <w:iCs/>
        </w:rPr>
        <w:t>23</w:t>
      </w:r>
      <w:r w:rsidR="003D1190" w:rsidRPr="003D1190">
        <w:rPr>
          <w:i/>
          <w:iCs/>
        </w:rPr>
        <w:t> </w:t>
      </w:r>
      <w:r w:rsidRPr="000E7B76">
        <w:rPr>
          <w:i/>
          <w:iCs/>
        </w:rPr>
        <w:t>kilograms</w:t>
      </w:r>
      <w:r w:rsidRPr="000E7B76">
        <w:t xml:space="preserve">; </w:t>
      </w:r>
      <w:r w:rsidRPr="000E7B76">
        <w:rPr>
          <w:i/>
          <w:iCs/>
        </w:rPr>
        <w:t>3 miles</w:t>
      </w:r>
      <w:r w:rsidRPr="000E7B76">
        <w:t xml:space="preserve">; </w:t>
      </w:r>
      <w:r w:rsidRPr="000E7B76">
        <w:rPr>
          <w:i/>
          <w:iCs/>
        </w:rPr>
        <w:t>the structure weighs 63 tons</w:t>
      </w:r>
      <w:r w:rsidRPr="000E7B76">
        <w:t>.</w:t>
      </w:r>
    </w:p>
    <w:p w14:paraId="3FEE9DC3" w14:textId="77777777" w:rsidR="001D0D70" w:rsidRPr="000E7B76" w:rsidRDefault="001D0D70" w:rsidP="001D0D70">
      <w:r w:rsidRPr="000E7B76">
        <w:t xml:space="preserve">The exceptions are per cent and degree symbols which are not spaced: </w:t>
      </w:r>
      <w:r w:rsidRPr="000E7B76">
        <w:rPr>
          <w:i/>
          <w:iCs/>
        </w:rPr>
        <w:t>25%</w:t>
      </w:r>
      <w:r w:rsidRPr="000E7B76">
        <w:t xml:space="preserve">; </w:t>
      </w:r>
      <w:r w:rsidRPr="000E7B76">
        <w:rPr>
          <w:i/>
          <w:iCs/>
        </w:rPr>
        <w:t>33.5º</w:t>
      </w:r>
      <w:r w:rsidRPr="000E7B76">
        <w:t>.</w:t>
      </w:r>
    </w:p>
    <w:p w14:paraId="2F3A579E" w14:textId="1980A66E" w:rsidR="001D0D70" w:rsidRPr="000E7B76" w:rsidRDefault="00C915E5" w:rsidP="001D0D70">
      <w:r>
        <w:t>Fully written</w:t>
      </w:r>
      <w:r w:rsidR="001D0D70" w:rsidRPr="000E7B76">
        <w:t xml:space="preserve"> units become plural when the quantity is more than one (</w:t>
      </w:r>
      <w:r w:rsidR="001D0D70" w:rsidRPr="000E7B76">
        <w:rPr>
          <w:i/>
          <w:iCs/>
        </w:rPr>
        <w:t>3</w:t>
      </w:r>
      <w:r w:rsidR="003D1190" w:rsidRPr="003D1190">
        <w:rPr>
          <w:i/>
          <w:iCs/>
        </w:rPr>
        <w:t> </w:t>
      </w:r>
      <w:r w:rsidR="001D0D70" w:rsidRPr="000E7B76">
        <w:rPr>
          <w:i/>
          <w:iCs/>
        </w:rPr>
        <w:t>kilograms</w:t>
      </w:r>
      <w:r w:rsidR="001D0D70" w:rsidRPr="000E7B76">
        <w:t xml:space="preserve">, but </w:t>
      </w:r>
      <w:r w:rsidR="001D0D70" w:rsidRPr="000E7B76">
        <w:rPr>
          <w:i/>
          <w:iCs/>
        </w:rPr>
        <w:t>0.5</w:t>
      </w:r>
      <w:r w:rsidR="003D1190" w:rsidRPr="003D1190">
        <w:rPr>
          <w:i/>
          <w:iCs/>
        </w:rPr>
        <w:t> </w:t>
      </w:r>
      <w:r w:rsidR="001D0D70" w:rsidRPr="000E7B76">
        <w:rPr>
          <w:i/>
          <w:iCs/>
        </w:rPr>
        <w:t>litre</w:t>
      </w:r>
      <w:r w:rsidR="001D0D70" w:rsidRPr="000E7B76">
        <w:t xml:space="preserve">) </w:t>
      </w:r>
    </w:p>
    <w:p w14:paraId="5AAD55B3" w14:textId="77777777" w:rsidR="001D0D70" w:rsidRPr="000E7B76" w:rsidRDefault="001D0D70" w:rsidP="001D0D70">
      <w:pPr>
        <w:pStyle w:val="Heading2"/>
      </w:pPr>
      <w:r w:rsidRPr="000E7B76">
        <w:t>Currencies</w:t>
      </w:r>
    </w:p>
    <w:p w14:paraId="750EA03E" w14:textId="4E3B1463" w:rsidR="001D0D70" w:rsidRPr="000E7B76" w:rsidRDefault="001D0D70" w:rsidP="001D0D70">
      <w:r w:rsidRPr="000E7B76">
        <w:t xml:space="preserve">The currency symbols precede the numerals (no space): </w:t>
      </w:r>
      <w:r w:rsidRPr="000E7B76">
        <w:rPr>
          <w:i/>
          <w:iCs/>
        </w:rPr>
        <w:t>$25</w:t>
      </w:r>
      <w:r w:rsidRPr="000E7B76">
        <w:t xml:space="preserve">; </w:t>
      </w:r>
      <w:r w:rsidRPr="000E7B76">
        <w:rPr>
          <w:i/>
          <w:iCs/>
        </w:rPr>
        <w:t>€70.5</w:t>
      </w:r>
      <w:r w:rsidRPr="000E7B76">
        <w:t xml:space="preserve">; </w:t>
      </w:r>
      <w:r w:rsidRPr="000E7B76">
        <w:rPr>
          <w:i/>
          <w:iCs/>
        </w:rPr>
        <w:t>$15</w:t>
      </w:r>
      <w:r w:rsidR="003D1190" w:rsidRPr="003D1190">
        <w:rPr>
          <w:i/>
          <w:iCs/>
        </w:rPr>
        <w:t> </w:t>
      </w:r>
      <w:r w:rsidRPr="000E7B76">
        <w:rPr>
          <w:i/>
          <w:iCs/>
        </w:rPr>
        <w:t>billion</w:t>
      </w:r>
      <w:r w:rsidRPr="000E7B76">
        <w:t>.</w:t>
      </w:r>
    </w:p>
    <w:p w14:paraId="55327AD1" w14:textId="7ED96384" w:rsidR="001D0D70" w:rsidRPr="000E7B76" w:rsidRDefault="001D0D70" w:rsidP="001D0D70">
      <w:r w:rsidRPr="000E7B76">
        <w:t>Three-letter currency</w:t>
      </w:r>
      <w:r w:rsidR="003D1190">
        <w:t xml:space="preserve"> </w:t>
      </w:r>
      <w:r w:rsidRPr="000E7B76">
        <w:t xml:space="preserve">codes are separated with a </w:t>
      </w:r>
      <w:r w:rsidR="003D1190">
        <w:t xml:space="preserve">(thin) </w:t>
      </w:r>
      <w:r w:rsidRPr="000E7B76">
        <w:t>non-breaking space:</w:t>
      </w:r>
      <w:r w:rsidR="00845FA8" w:rsidRPr="000E7B76">
        <w:t xml:space="preserve"> </w:t>
      </w:r>
      <w:r w:rsidRPr="000E7B76">
        <w:rPr>
          <w:i/>
          <w:iCs/>
        </w:rPr>
        <w:t>EUR</w:t>
      </w:r>
      <w:r w:rsidR="003D1190" w:rsidRPr="003D1190">
        <w:rPr>
          <w:i/>
          <w:iCs/>
        </w:rPr>
        <w:t> </w:t>
      </w:r>
      <w:r w:rsidRPr="000E7B76">
        <w:rPr>
          <w:i/>
          <w:iCs/>
        </w:rPr>
        <w:t>40</w:t>
      </w:r>
      <w:r w:rsidR="003D1190" w:rsidRPr="003D1190">
        <w:rPr>
          <w:i/>
          <w:iCs/>
        </w:rPr>
        <w:t> </w:t>
      </w:r>
      <w:r w:rsidRPr="000E7B76">
        <w:rPr>
          <w:i/>
          <w:iCs/>
        </w:rPr>
        <w:t>000</w:t>
      </w:r>
      <w:r w:rsidRPr="000E7B76">
        <w:t xml:space="preserve">; </w:t>
      </w:r>
      <w:r w:rsidRPr="000E7B76">
        <w:rPr>
          <w:i/>
          <w:iCs/>
        </w:rPr>
        <w:t>USD</w:t>
      </w:r>
      <w:r w:rsidR="003D1190" w:rsidRPr="003D1190">
        <w:rPr>
          <w:i/>
          <w:iCs/>
        </w:rPr>
        <w:t> </w:t>
      </w:r>
      <w:r w:rsidRPr="000E7B76">
        <w:rPr>
          <w:i/>
          <w:iCs/>
        </w:rPr>
        <w:t>1</w:t>
      </w:r>
      <w:r w:rsidR="003D1190" w:rsidRPr="003D1190">
        <w:rPr>
          <w:i/>
          <w:iCs/>
        </w:rPr>
        <w:t> </w:t>
      </w:r>
      <w:r w:rsidRPr="000E7B76">
        <w:rPr>
          <w:i/>
          <w:iCs/>
        </w:rPr>
        <w:t>billion</w:t>
      </w:r>
      <w:r w:rsidRPr="000E7B76">
        <w:t xml:space="preserve">; </w:t>
      </w:r>
      <w:r w:rsidRPr="000E7B76">
        <w:rPr>
          <w:i/>
          <w:iCs/>
        </w:rPr>
        <w:t>SEK</w:t>
      </w:r>
      <w:r w:rsidR="003D1190" w:rsidRPr="003D1190">
        <w:rPr>
          <w:i/>
          <w:iCs/>
        </w:rPr>
        <w:t> </w:t>
      </w:r>
      <w:r w:rsidRPr="000E7B76">
        <w:rPr>
          <w:i/>
          <w:iCs/>
        </w:rPr>
        <w:t>500</w:t>
      </w:r>
      <w:r w:rsidRPr="000E7B76">
        <w:t>.</w:t>
      </w:r>
    </w:p>
    <w:p w14:paraId="0C9E8D21" w14:textId="77777777" w:rsidR="001D0D70" w:rsidRPr="000E7B76" w:rsidRDefault="001D0D70" w:rsidP="001D0D70">
      <w:pPr>
        <w:pStyle w:val="Heading2"/>
      </w:pPr>
      <w:r w:rsidRPr="000E7B76">
        <w:t>Number ranges</w:t>
      </w:r>
    </w:p>
    <w:p w14:paraId="38BDCB5A" w14:textId="3C26C341" w:rsidR="001D0D70" w:rsidRPr="000E7B76" w:rsidRDefault="001D0D70" w:rsidP="001D0D70">
      <w:r w:rsidRPr="000E7B76">
        <w:t xml:space="preserve">Use </w:t>
      </w:r>
      <w:proofErr w:type="spellStart"/>
      <w:r w:rsidRPr="000E7B76">
        <w:rPr>
          <w:i/>
          <w:iCs/>
        </w:rPr>
        <w:t>en</w:t>
      </w:r>
      <w:proofErr w:type="spellEnd"/>
      <w:r w:rsidRPr="000E7B76">
        <w:rPr>
          <w:i/>
          <w:iCs/>
        </w:rPr>
        <w:t xml:space="preserve"> rule</w:t>
      </w:r>
      <w:r w:rsidRPr="000E7B76">
        <w:t xml:space="preserve"> </w:t>
      </w:r>
      <w:proofErr w:type="gramStart"/>
      <w:r w:rsidRPr="000E7B76">
        <w:t>( –</w:t>
      </w:r>
      <w:proofErr w:type="gramEnd"/>
      <w:r w:rsidRPr="000E7B76">
        <w:t xml:space="preserve"> )</w:t>
      </w:r>
      <w:r w:rsidRPr="000E7B76">
        <w:rPr>
          <w:color w:val="0070C0"/>
        </w:rPr>
        <w:t xml:space="preserve"> </w:t>
      </w:r>
      <w:r w:rsidRPr="000E7B76">
        <w:t>to link the range numbers</w:t>
      </w:r>
      <w:r w:rsidR="00845FA8" w:rsidRPr="000E7B76">
        <w:t xml:space="preserve"> (no spaces)</w:t>
      </w:r>
      <w:r w:rsidRPr="000E7B76">
        <w:t>:</w:t>
      </w:r>
      <w:r w:rsidR="00845FA8" w:rsidRPr="000E7B76">
        <w:t xml:space="preserve"> </w:t>
      </w:r>
      <w:r w:rsidRPr="000E7B76">
        <w:rPr>
          <w:i/>
          <w:iCs/>
        </w:rPr>
        <w:t>12–15</w:t>
      </w:r>
      <w:r w:rsidRPr="000E7B76">
        <w:t xml:space="preserve">; </w:t>
      </w:r>
      <w:r w:rsidRPr="000E7B76">
        <w:rPr>
          <w:i/>
          <w:iCs/>
        </w:rPr>
        <w:t>95 000–110 000</w:t>
      </w:r>
      <w:r w:rsidRPr="000E7B76">
        <w:t xml:space="preserve">; </w:t>
      </w:r>
      <w:r w:rsidRPr="000E7B76">
        <w:rPr>
          <w:i/>
          <w:iCs/>
        </w:rPr>
        <w:t>4.5</w:t>
      </w:r>
      <w:r w:rsidR="00845FA8" w:rsidRPr="000E7B76">
        <w:rPr>
          <w:i/>
          <w:iCs/>
        </w:rPr>
        <w:t>2</w:t>
      </w:r>
      <w:r w:rsidRPr="000E7B76">
        <w:rPr>
          <w:i/>
          <w:iCs/>
        </w:rPr>
        <w:t>–5.6</w:t>
      </w:r>
      <w:r w:rsidR="00845FA8" w:rsidRPr="000E7B76">
        <w:rPr>
          <w:i/>
          <w:iCs/>
        </w:rPr>
        <w:t>4</w:t>
      </w:r>
      <w:r w:rsidR="00845FA8" w:rsidRPr="000E7B76">
        <w:t>.</w:t>
      </w:r>
    </w:p>
    <w:p w14:paraId="7B9F4E5B" w14:textId="45494EB7" w:rsidR="001D0D70" w:rsidRPr="000E7B76" w:rsidRDefault="001D0D70" w:rsidP="001D0D70">
      <w:r w:rsidRPr="000E7B76">
        <w:t>For ranges including negative number use words to avoid confusion:</w:t>
      </w:r>
      <w:r w:rsidR="00845FA8" w:rsidRPr="000E7B76">
        <w:t xml:space="preserve"> </w:t>
      </w:r>
      <w:r w:rsidRPr="000E7B76">
        <w:rPr>
          <w:i/>
          <w:iCs/>
        </w:rPr>
        <w:t>-7.56 to -6.15</w:t>
      </w:r>
      <w:r w:rsidRPr="000E7B76">
        <w:t>.</w:t>
      </w:r>
    </w:p>
    <w:p w14:paraId="4A7663E1" w14:textId="77777777" w:rsidR="00845FA8" w:rsidRPr="000E7B76" w:rsidRDefault="001D0D70" w:rsidP="001D0D70">
      <w:r w:rsidRPr="000E7B76">
        <w:t>Units of measure are not repeated:</w:t>
      </w:r>
      <w:r w:rsidR="00845FA8" w:rsidRPr="000E7B76">
        <w:t xml:space="preserve"> </w:t>
      </w:r>
      <w:r w:rsidRPr="000E7B76">
        <w:rPr>
          <w:i/>
          <w:iCs/>
        </w:rPr>
        <w:t>5–6 kg</w:t>
      </w:r>
      <w:r w:rsidRPr="000E7B76">
        <w:t xml:space="preserve">; </w:t>
      </w:r>
      <w:r w:rsidRPr="000E7B76">
        <w:rPr>
          <w:i/>
          <w:iCs/>
        </w:rPr>
        <w:t>1 000–2 500 litres</w:t>
      </w:r>
      <w:r w:rsidR="00845FA8" w:rsidRPr="000E7B76">
        <w:t>.</w:t>
      </w:r>
    </w:p>
    <w:p w14:paraId="2D505398" w14:textId="4C253531" w:rsidR="001D0D70" w:rsidRPr="000E7B76" w:rsidRDefault="001D0D70" w:rsidP="001D0D70">
      <w:r w:rsidRPr="000E7B76">
        <w:t xml:space="preserve">Exceptions are per cent and degree signs: </w:t>
      </w:r>
      <w:r w:rsidRPr="000E7B76">
        <w:rPr>
          <w:i/>
          <w:iCs/>
        </w:rPr>
        <w:t>25%–30%</w:t>
      </w:r>
      <w:r w:rsidRPr="000E7B76">
        <w:t xml:space="preserve">; </w:t>
      </w:r>
      <w:r w:rsidRPr="000E7B76">
        <w:rPr>
          <w:i/>
          <w:iCs/>
        </w:rPr>
        <w:t>12.5°–13.5°</w:t>
      </w:r>
      <w:r w:rsidRPr="000E7B76">
        <w:t>.</w:t>
      </w:r>
    </w:p>
    <w:p w14:paraId="7DA3AB22" w14:textId="77777777" w:rsidR="001D0D70" w:rsidRPr="000E7B76" w:rsidRDefault="001D0D70" w:rsidP="001D0D70">
      <w:pPr>
        <w:pStyle w:val="Heading2"/>
      </w:pPr>
      <w:r w:rsidRPr="000E7B76">
        <w:t>Dates</w:t>
      </w:r>
    </w:p>
    <w:p w14:paraId="0AE92B0B" w14:textId="3AE288BA" w:rsidR="001D0D70" w:rsidRPr="000E7B76" w:rsidRDefault="001D0D70" w:rsidP="00845FA8">
      <w:r w:rsidRPr="000E7B76">
        <w:t xml:space="preserve">The preferred date format </w:t>
      </w:r>
      <w:proofErr w:type="gramStart"/>
      <w:r w:rsidRPr="000E7B76">
        <w:t>is</w:t>
      </w:r>
      <w:r w:rsidR="00845FA8" w:rsidRPr="000E7B76">
        <w:t>:</w:t>
      </w:r>
      <w:proofErr w:type="gramEnd"/>
      <w:r w:rsidRPr="000E7B76">
        <w:t xml:space="preserve"> </w:t>
      </w:r>
      <w:r w:rsidRPr="000E7B76">
        <w:rPr>
          <w:i/>
          <w:iCs/>
        </w:rPr>
        <w:t>12 September 2022</w:t>
      </w:r>
      <w:r w:rsidRPr="000E7B76">
        <w:t>.</w:t>
      </w:r>
    </w:p>
    <w:p w14:paraId="2E2509DB" w14:textId="77777777" w:rsidR="001D0D70" w:rsidRPr="000E7B76" w:rsidRDefault="001D0D70" w:rsidP="00845FA8">
      <w:r w:rsidRPr="000E7B76">
        <w:t xml:space="preserve">A named day is separated by a comma: </w:t>
      </w:r>
      <w:r w:rsidRPr="000E7B76">
        <w:rPr>
          <w:i/>
          <w:iCs/>
        </w:rPr>
        <w:t>Friday, 30 September 2022</w:t>
      </w:r>
      <w:r w:rsidRPr="000E7B76">
        <w:t>.</w:t>
      </w:r>
    </w:p>
    <w:p w14:paraId="5DF7EDA0" w14:textId="77777777" w:rsidR="001D0D70" w:rsidRPr="000E7B76" w:rsidRDefault="001D0D70" w:rsidP="00845FA8">
      <w:r w:rsidRPr="000E7B76">
        <w:t>Do not use -</w:t>
      </w:r>
      <w:proofErr w:type="spellStart"/>
      <w:proofErr w:type="gramStart"/>
      <w:r w:rsidRPr="000E7B76">
        <w:t>st</w:t>
      </w:r>
      <w:proofErr w:type="spellEnd"/>
      <w:r w:rsidRPr="000E7B76">
        <w:t>,  -</w:t>
      </w:r>
      <w:proofErr w:type="spellStart"/>
      <w:proofErr w:type="gramEnd"/>
      <w:r w:rsidRPr="000E7B76">
        <w:t>rd</w:t>
      </w:r>
      <w:proofErr w:type="spellEnd"/>
      <w:r w:rsidRPr="000E7B76">
        <w:t>, -</w:t>
      </w:r>
      <w:proofErr w:type="spellStart"/>
      <w:r w:rsidRPr="000E7B76">
        <w:t>th</w:t>
      </w:r>
      <w:proofErr w:type="spellEnd"/>
      <w:r w:rsidRPr="000E7B76">
        <w:t xml:space="preserve"> in conjunction with the figure (</w:t>
      </w:r>
      <w:r w:rsidRPr="000E7B76">
        <w:rPr>
          <w:i/>
          <w:iCs/>
          <w:strike/>
        </w:rPr>
        <w:t>1st April 1980</w:t>
      </w:r>
      <w:r w:rsidRPr="000E7B76">
        <w:t>). Avoid using all-figure forms as they could mean different things in different countries (</w:t>
      </w:r>
      <w:r w:rsidRPr="000E7B76">
        <w:rPr>
          <w:strike/>
        </w:rPr>
        <w:t>7/5/12</w:t>
      </w:r>
      <w:r w:rsidRPr="000E7B76">
        <w:t>).</w:t>
      </w:r>
    </w:p>
    <w:p w14:paraId="0B63EF84" w14:textId="21FB0A6A" w:rsidR="001D0D70" w:rsidRPr="000E7B76" w:rsidRDefault="001D0D70" w:rsidP="00845FA8">
      <w:r w:rsidRPr="000E7B76">
        <w:t xml:space="preserve">Use </w:t>
      </w:r>
      <w:proofErr w:type="spellStart"/>
      <w:r w:rsidR="00845FA8" w:rsidRPr="000E7B76">
        <w:rPr>
          <w:i/>
          <w:iCs/>
        </w:rPr>
        <w:t>en</w:t>
      </w:r>
      <w:proofErr w:type="spellEnd"/>
      <w:r w:rsidR="00845FA8" w:rsidRPr="000E7B76">
        <w:rPr>
          <w:i/>
          <w:iCs/>
        </w:rPr>
        <w:t xml:space="preserve"> rule</w:t>
      </w:r>
      <w:r w:rsidR="00845FA8" w:rsidRPr="000E7B76">
        <w:t xml:space="preserve"> </w:t>
      </w:r>
      <w:proofErr w:type="gramStart"/>
      <w:r w:rsidR="00845FA8" w:rsidRPr="000E7B76">
        <w:t>( –</w:t>
      </w:r>
      <w:proofErr w:type="gramEnd"/>
      <w:r w:rsidR="00845FA8" w:rsidRPr="000E7B76">
        <w:t xml:space="preserve"> )</w:t>
      </w:r>
      <w:r w:rsidR="00845FA8" w:rsidRPr="000E7B76">
        <w:rPr>
          <w:color w:val="0070C0"/>
        </w:rPr>
        <w:t xml:space="preserve"> </w:t>
      </w:r>
      <w:r w:rsidRPr="000E7B76">
        <w:t xml:space="preserve">to indicate a date range: </w:t>
      </w:r>
      <w:r w:rsidRPr="000E7B76">
        <w:rPr>
          <w:i/>
          <w:iCs/>
        </w:rPr>
        <w:t>12–15 September 2020</w:t>
      </w:r>
      <w:r w:rsidRPr="000E7B76">
        <w:t xml:space="preserve">; </w:t>
      </w:r>
      <w:r w:rsidRPr="000E7B76">
        <w:rPr>
          <w:i/>
          <w:iCs/>
        </w:rPr>
        <w:t>data collection during the winter period 2019–2020</w:t>
      </w:r>
      <w:r w:rsidRPr="000E7B76">
        <w:t>.</w:t>
      </w:r>
    </w:p>
    <w:p w14:paraId="51820506" w14:textId="77777777" w:rsidR="006F3460" w:rsidRPr="000E7B76" w:rsidRDefault="006F3460" w:rsidP="006F3460">
      <w:pPr>
        <w:pStyle w:val="Heading1"/>
      </w:pPr>
      <w:r w:rsidRPr="000E7B76">
        <w:t>Equations</w:t>
      </w:r>
    </w:p>
    <w:p w14:paraId="2D0E7098" w14:textId="77610EC2" w:rsidR="00C915E5" w:rsidRDefault="006F3460" w:rsidP="006F3460">
      <w:r w:rsidRPr="000E7B76">
        <w:t>Use Word equation editor (</w:t>
      </w:r>
      <w:hyperlink r:id="rId10" w:history="1">
        <w:r w:rsidRPr="000E7B76">
          <w:rPr>
            <w:rStyle w:val="Hyperlink"/>
          </w:rPr>
          <w:t>link</w:t>
        </w:r>
      </w:hyperlink>
      <w:r w:rsidRPr="000E7B76">
        <w:t>) to create equations.</w:t>
      </w:r>
    </w:p>
    <w:p w14:paraId="0407930C" w14:textId="0B6F9992" w:rsidR="006F3460" w:rsidRPr="000E7B76" w:rsidRDefault="00911F83" w:rsidP="006F3460">
      <w:r>
        <w:t>Do not insert equations inside tables.</w:t>
      </w:r>
    </w:p>
    <w:p w14:paraId="31A0DAFF" w14:textId="77777777" w:rsidR="006F3460" w:rsidRPr="000E7B76" w:rsidRDefault="006F3460" w:rsidP="006F3460">
      <w:r w:rsidRPr="000E7B76">
        <w:lastRenderedPageBreak/>
        <w:t>General recommendations are:</w:t>
      </w:r>
    </w:p>
    <w:p w14:paraId="02FE45DA" w14:textId="77777777" w:rsidR="006F3460" w:rsidRPr="000E7B76" w:rsidRDefault="006F3460" w:rsidP="006F3460">
      <w:pPr>
        <w:pStyle w:val="ListParagraph"/>
        <w:numPr>
          <w:ilvl w:val="0"/>
          <w:numId w:val="18"/>
        </w:numPr>
      </w:pPr>
      <w:r w:rsidRPr="000E7B76">
        <w:t>Do not overload text with formulas; consider providing mathematical details in an appendix rather than the main text.</w:t>
      </w:r>
    </w:p>
    <w:p w14:paraId="6FCA6E2B" w14:textId="77777777" w:rsidR="006F3460" w:rsidRPr="000E7B76" w:rsidRDefault="006F3460" w:rsidP="006F3460">
      <w:pPr>
        <w:pStyle w:val="ListParagraph"/>
        <w:numPr>
          <w:ilvl w:val="0"/>
          <w:numId w:val="18"/>
        </w:numPr>
      </w:pPr>
      <w:r w:rsidRPr="000E7B76">
        <w:t>Provide explanation for each variable included in the formula.</w:t>
      </w:r>
    </w:p>
    <w:p w14:paraId="54ED9703" w14:textId="77777777" w:rsidR="006F3460" w:rsidRPr="000E7B76" w:rsidRDefault="006F3460" w:rsidP="00FC6BCD">
      <w:pPr>
        <w:pStyle w:val="ListParagraph"/>
        <w:numPr>
          <w:ilvl w:val="0"/>
          <w:numId w:val="19"/>
        </w:numPr>
        <w:jc w:val="left"/>
        <w:rPr>
          <w:color w:val="0070C0"/>
        </w:rPr>
      </w:pPr>
      <w:r w:rsidRPr="000E7B76">
        <w:t>Number your equations; this is not necessary for equations written in-line with the text.</w:t>
      </w:r>
    </w:p>
    <w:p w14:paraId="200C0830" w14:textId="78EA7092" w:rsidR="006F3460" w:rsidRPr="000E7B76" w:rsidRDefault="006F3460" w:rsidP="006F3460">
      <w:r w:rsidRPr="000E7B76">
        <w:t>Travel distance is calculated as:</w:t>
      </w:r>
    </w:p>
    <w:p w14:paraId="08A2DE13" w14:textId="3EA022CB" w:rsidR="006F3460" w:rsidRPr="000E7B76" w:rsidRDefault="00C87FA0" w:rsidP="006F3460">
      <w:pPr>
        <w:pStyle w:val="Equation"/>
      </w:pPr>
      <m:oMath>
        <m:r>
          <w:rPr>
            <w:rFonts w:ascii="Cambria Math" w:hAnsi="Cambria Math"/>
          </w:rPr>
          <m:t>S=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∙t+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a∙</m:t>
            </m:r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6F3460" w:rsidRPr="000E7B76">
        <w:tab/>
        <w:t>(</w:t>
      </w:r>
      <w:r w:rsidR="006F3460" w:rsidRPr="000E7B76">
        <w:fldChar w:fldCharType="begin"/>
      </w:r>
      <w:r w:rsidR="006F3460" w:rsidRPr="000E7B76">
        <w:instrText xml:space="preserve"> SEQ Equation \* ARABIC </w:instrText>
      </w:r>
      <w:r w:rsidR="006F3460" w:rsidRPr="000E7B76">
        <w:fldChar w:fldCharType="separate"/>
      </w:r>
      <w:r w:rsidR="00E90B2B">
        <w:rPr>
          <w:noProof/>
        </w:rPr>
        <w:t>1</w:t>
      </w:r>
      <w:r w:rsidR="006F3460" w:rsidRPr="000E7B76">
        <w:fldChar w:fldCharType="end"/>
      </w:r>
      <w:r w:rsidR="006F3460" w:rsidRPr="000E7B76">
        <w:t>)</w:t>
      </w:r>
    </w:p>
    <w:p w14:paraId="6B2E4110" w14:textId="65F2410B" w:rsidR="006F3460" w:rsidRPr="000E7B76" w:rsidRDefault="006F3460" w:rsidP="006F3460">
      <w:r w:rsidRPr="000E7B76">
        <w:t xml:space="preserve">where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0E7B76">
        <w:rPr>
          <w:vertAlign w:val="subscript"/>
        </w:rPr>
        <w:t xml:space="preserve"> </w:t>
      </w:r>
      <w:r w:rsidRPr="000E7B76">
        <w:t xml:space="preserve">is the initial speed, m/s; </w:t>
      </w:r>
      <w:r w:rsidRPr="00C87FA0">
        <w:rPr>
          <w:i/>
          <w:iCs/>
        </w:rPr>
        <w:t>t</w:t>
      </w:r>
      <w:r w:rsidRPr="000E7B76">
        <w:t xml:space="preserve"> is the time elapsed, s; and </w:t>
      </w:r>
      <w:r w:rsidRPr="00C87FA0">
        <w:rPr>
          <w:i/>
          <w:iCs/>
        </w:rPr>
        <w:t>a</w:t>
      </w:r>
      <w:r w:rsidRPr="000E7B76">
        <w:t xml:space="preserve"> is the acceleration, m/s</w:t>
      </w:r>
      <w:r w:rsidRPr="000E7B76">
        <w:rPr>
          <w:vertAlign w:val="superscript"/>
        </w:rPr>
        <w:t>2</w:t>
      </w:r>
      <w:r w:rsidRPr="000E7B76">
        <w:t>.</w:t>
      </w:r>
    </w:p>
    <w:p w14:paraId="6882EB8F" w14:textId="77777777" w:rsidR="006F3460" w:rsidRPr="000E7B76" w:rsidRDefault="006F3460" w:rsidP="006F3460">
      <w:pPr>
        <w:pStyle w:val="Heading1"/>
      </w:pPr>
      <w:r w:rsidRPr="000E7B76">
        <w:t>Tables</w:t>
      </w:r>
    </w:p>
    <w:p w14:paraId="0193CAC2" w14:textId="56942635" w:rsidR="006F3460" w:rsidRPr="000E7B76" w:rsidRDefault="006F3460" w:rsidP="006F3460">
      <w:r w:rsidRPr="000E7B76">
        <w:t>Use Word table tool (</w:t>
      </w:r>
      <w:hyperlink r:id="rId11" w:history="1">
        <w:r w:rsidRPr="000E7B76">
          <w:rPr>
            <w:rStyle w:val="Hyperlink"/>
          </w:rPr>
          <w:t>link</w:t>
        </w:r>
      </w:hyperlink>
      <w:r w:rsidRPr="000E7B76">
        <w:t>) to create tables.</w:t>
      </w:r>
    </w:p>
    <w:p w14:paraId="1DD626FB" w14:textId="1508C601" w:rsidR="006F3460" w:rsidRPr="000E7B76" w:rsidRDefault="006F3460" w:rsidP="006F3460">
      <w:r w:rsidRPr="000E7B76">
        <w:t>Place tables in the manuscript directly after the paragraph in which it is first mentioned (see</w:t>
      </w:r>
      <w:r w:rsidR="00926132">
        <w:t xml:space="preserve"> </w:t>
      </w:r>
      <w:r w:rsidR="00926132">
        <w:fldChar w:fldCharType="begin"/>
      </w:r>
      <w:r w:rsidR="00926132">
        <w:instrText xml:space="preserve"> REF _Ref215939124 \h </w:instrText>
      </w:r>
      <w:r w:rsidR="00926132">
        <w:fldChar w:fldCharType="separate"/>
      </w:r>
      <w:r w:rsidR="00E90B2B" w:rsidRPr="000E7B76">
        <w:t xml:space="preserve">Table </w:t>
      </w:r>
      <w:r w:rsidR="00E90B2B">
        <w:rPr>
          <w:noProof/>
        </w:rPr>
        <w:t>1</w:t>
      </w:r>
      <w:r w:rsidR="00926132">
        <w:fldChar w:fldCharType="end"/>
      </w:r>
      <w:r w:rsidRPr="000E7B76">
        <w:t>). Make sure that all tables are referenced in the text.</w:t>
      </w:r>
    </w:p>
    <w:p w14:paraId="542B26A3" w14:textId="77777777" w:rsidR="00BF04B1" w:rsidRPr="000E7B76" w:rsidRDefault="00BF04B1" w:rsidP="006F3460"/>
    <w:p w14:paraId="3BA22EFF" w14:textId="66E623E2" w:rsidR="006F3460" w:rsidRPr="000E7B76" w:rsidRDefault="006F3460" w:rsidP="006F3460">
      <w:pPr>
        <w:pStyle w:val="Caption"/>
      </w:pPr>
      <w:bookmarkStart w:id="0" w:name="_Ref215939124"/>
      <w:r w:rsidRPr="000E7B76">
        <w:t xml:space="preserve">Table </w:t>
      </w:r>
      <w:r w:rsidRPr="000E7B76">
        <w:fldChar w:fldCharType="begin"/>
      </w:r>
      <w:r w:rsidRPr="000E7B76">
        <w:instrText xml:space="preserve"> SEQ Table \* ARABIC </w:instrText>
      </w:r>
      <w:r w:rsidRPr="000E7B76">
        <w:fldChar w:fldCharType="separate"/>
      </w:r>
      <w:r w:rsidR="00E90B2B">
        <w:rPr>
          <w:noProof/>
        </w:rPr>
        <w:t>1</w:t>
      </w:r>
      <w:r w:rsidRPr="000E7B76">
        <w:fldChar w:fldCharType="end"/>
      </w:r>
      <w:bookmarkEnd w:id="0"/>
      <w:r w:rsidRPr="000E7B76">
        <w:t xml:space="preserve"> Example table title (keep it short</w:t>
      </w:r>
      <w:r w:rsidR="00BF04B1" w:rsidRPr="000E7B76">
        <w:t xml:space="preserve">, move long </w:t>
      </w:r>
      <w:r w:rsidR="009A5B6D" w:rsidRPr="000E7B76">
        <w:t>explanations</w:t>
      </w:r>
      <w:r w:rsidR="00BF04B1" w:rsidRPr="000E7B76">
        <w:t xml:space="preserve"> to table notes instead</w:t>
      </w:r>
      <w:r w:rsidRPr="000E7B76">
        <w:t>)</w:t>
      </w:r>
    </w:p>
    <w:tbl>
      <w:tblPr>
        <w:tblStyle w:val="TableGrid"/>
        <w:tblW w:w="907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14"/>
        <w:gridCol w:w="1814"/>
        <w:gridCol w:w="1815"/>
        <w:gridCol w:w="1814"/>
        <w:gridCol w:w="1815"/>
      </w:tblGrid>
      <w:tr w:rsidR="004F49D7" w:rsidRPr="000E7B76" w14:paraId="755114C3" w14:textId="77777777" w:rsidTr="004F49D7">
        <w:trPr>
          <w:trHeight w:val="227"/>
        </w:trPr>
        <w:tc>
          <w:tcPr>
            <w:tcW w:w="1814" w:type="dxa"/>
            <w:vMerge w:val="restart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57F1BA60" w14:textId="775C203C" w:rsidR="004F49D7" w:rsidRPr="000E7B76" w:rsidRDefault="004F49D7" w:rsidP="004F49D7">
            <w:pPr>
              <w:pStyle w:val="Tabledata"/>
            </w:pPr>
            <w:r w:rsidRPr="000E7B76">
              <w:t>Column header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F87CCD7" w14:textId="300DAE4F" w:rsidR="004F49D7" w:rsidRPr="000E7B76" w:rsidRDefault="004F49D7" w:rsidP="004F49D7">
            <w:pPr>
              <w:pStyle w:val="Tabledata"/>
              <w:jc w:val="center"/>
            </w:pPr>
            <w:r w:rsidRPr="000E7B76">
              <w:t>Column header</w:t>
            </w:r>
          </w:p>
        </w:tc>
        <w:tc>
          <w:tcPr>
            <w:tcW w:w="3629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33BB9E5E" w14:textId="4CFAA7F8" w:rsidR="004F49D7" w:rsidRPr="000E7B76" w:rsidRDefault="004F49D7" w:rsidP="004F49D7">
            <w:pPr>
              <w:pStyle w:val="Tabledata"/>
              <w:jc w:val="center"/>
            </w:pPr>
            <w:r w:rsidRPr="000E7B76">
              <w:t>Column header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FB747FA" w14:textId="2F3B406B" w:rsidR="004F49D7" w:rsidRPr="000E7B76" w:rsidRDefault="004F49D7" w:rsidP="004F49D7">
            <w:pPr>
              <w:pStyle w:val="Tabledata"/>
              <w:jc w:val="center"/>
            </w:pPr>
            <w:r w:rsidRPr="000E7B76">
              <w:t>Column header</w:t>
            </w:r>
          </w:p>
        </w:tc>
      </w:tr>
      <w:tr w:rsidR="004F49D7" w:rsidRPr="000E7B76" w14:paraId="289F3A04" w14:textId="77777777" w:rsidTr="004F49D7">
        <w:trPr>
          <w:trHeight w:val="227"/>
        </w:trPr>
        <w:tc>
          <w:tcPr>
            <w:tcW w:w="1814" w:type="dxa"/>
            <w:vMerge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8F02388" w14:textId="77777777" w:rsidR="004F49D7" w:rsidRPr="000E7B76" w:rsidRDefault="004F49D7" w:rsidP="00C67598">
            <w:pPr>
              <w:pStyle w:val="Tabledata"/>
            </w:pPr>
          </w:p>
        </w:tc>
        <w:tc>
          <w:tcPr>
            <w:tcW w:w="1814" w:type="dxa"/>
            <w:vMerge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5F9012EA" w14:textId="77777777" w:rsidR="004F49D7" w:rsidRPr="000E7B76" w:rsidRDefault="004F49D7" w:rsidP="004F49D7">
            <w:pPr>
              <w:pStyle w:val="Tabledata"/>
              <w:jc w:val="center"/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3532742C" w14:textId="7D3C89C6" w:rsidR="004F49D7" w:rsidRPr="000E7B76" w:rsidRDefault="004F49D7" w:rsidP="004F49D7">
            <w:pPr>
              <w:pStyle w:val="Tabledata"/>
              <w:jc w:val="center"/>
            </w:pPr>
            <w:r w:rsidRPr="000E7B76">
              <w:t>Sub-header</w:t>
            </w: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6B9F9BAA" w14:textId="4BA055D4" w:rsidR="004F49D7" w:rsidRPr="000E7B76" w:rsidRDefault="004F49D7" w:rsidP="004F49D7">
            <w:pPr>
              <w:pStyle w:val="Tabledata"/>
              <w:jc w:val="center"/>
            </w:pPr>
            <w:r w:rsidRPr="000E7B76">
              <w:t>Sub-header</w:t>
            </w:r>
          </w:p>
        </w:tc>
        <w:tc>
          <w:tcPr>
            <w:tcW w:w="1815" w:type="dxa"/>
            <w:vMerge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523C73C" w14:textId="77777777" w:rsidR="004F49D7" w:rsidRPr="000E7B76" w:rsidRDefault="004F49D7" w:rsidP="00C67598">
            <w:pPr>
              <w:pStyle w:val="Tabledata"/>
              <w:jc w:val="center"/>
            </w:pPr>
          </w:p>
        </w:tc>
      </w:tr>
      <w:tr w:rsidR="004F49D7" w:rsidRPr="000E7B76" w14:paraId="63D1AC47" w14:textId="77777777" w:rsidTr="004F49D7">
        <w:trPr>
          <w:trHeight w:val="227"/>
        </w:trPr>
        <w:tc>
          <w:tcPr>
            <w:tcW w:w="1814" w:type="dxa"/>
            <w:vMerge w:val="restart"/>
            <w:tcBorders>
              <w:top w:val="single" w:sz="4" w:space="0" w:color="auto"/>
            </w:tcBorders>
          </w:tcPr>
          <w:p w14:paraId="42967FF7" w14:textId="77777777" w:rsidR="004F49D7" w:rsidRPr="000E7B76" w:rsidRDefault="004F49D7" w:rsidP="004F49D7">
            <w:pPr>
              <w:pStyle w:val="Tabledata"/>
            </w:pPr>
            <w:r w:rsidRPr="000E7B76">
              <w:t>Row header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22B7FBC7" w14:textId="77777777" w:rsidR="004F49D7" w:rsidRPr="000E7B76" w:rsidRDefault="004F49D7" w:rsidP="004F49D7">
            <w:pPr>
              <w:pStyle w:val="Tabledata"/>
              <w:jc w:val="center"/>
            </w:pPr>
            <w:r w:rsidRPr="000E7B76">
              <w:t>Type A</w:t>
            </w:r>
          </w:p>
        </w:tc>
        <w:tc>
          <w:tcPr>
            <w:tcW w:w="1815" w:type="dxa"/>
            <w:tcBorders>
              <w:top w:val="single" w:sz="4" w:space="0" w:color="auto"/>
            </w:tcBorders>
          </w:tcPr>
          <w:p w14:paraId="0742BAFE" w14:textId="77777777" w:rsidR="004F49D7" w:rsidRPr="000E7B76" w:rsidRDefault="004F49D7" w:rsidP="00C915E5">
            <w:pPr>
              <w:pStyle w:val="Tabledata"/>
              <w:jc w:val="right"/>
            </w:pPr>
            <w:r w:rsidRPr="000E7B76">
              <w:t>11</w:t>
            </w:r>
            <w:r w:rsidRPr="000E7B76">
              <w:rPr>
                <w:vertAlign w:val="superscript"/>
              </w:rPr>
              <w:t>*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260C5082" w14:textId="09D90BB6" w:rsidR="004F49D7" w:rsidRPr="000E7B76" w:rsidRDefault="004F49D7" w:rsidP="00C67598">
            <w:pPr>
              <w:pStyle w:val="Tabledata"/>
              <w:jc w:val="right"/>
            </w:pPr>
            <w:r w:rsidRPr="000E7B76">
              <w:t>11 212</w:t>
            </w:r>
          </w:p>
        </w:tc>
        <w:tc>
          <w:tcPr>
            <w:tcW w:w="1815" w:type="dxa"/>
            <w:tcBorders>
              <w:top w:val="single" w:sz="4" w:space="0" w:color="auto"/>
            </w:tcBorders>
          </w:tcPr>
          <w:p w14:paraId="4179417A" w14:textId="77777777" w:rsidR="004F49D7" w:rsidRPr="000E7B76" w:rsidRDefault="004F49D7" w:rsidP="00C67598">
            <w:pPr>
              <w:pStyle w:val="Tabledata"/>
              <w:jc w:val="right"/>
            </w:pPr>
            <w:r w:rsidRPr="000E7B76">
              <w:t>45.6</w:t>
            </w:r>
          </w:p>
        </w:tc>
      </w:tr>
      <w:tr w:rsidR="004F49D7" w:rsidRPr="000E7B76" w14:paraId="001D0D01" w14:textId="77777777" w:rsidTr="004F49D7">
        <w:trPr>
          <w:trHeight w:val="227"/>
        </w:trPr>
        <w:tc>
          <w:tcPr>
            <w:tcW w:w="1814" w:type="dxa"/>
            <w:vMerge/>
          </w:tcPr>
          <w:p w14:paraId="7B9939D9" w14:textId="77777777" w:rsidR="004F49D7" w:rsidRPr="000E7B76" w:rsidRDefault="004F49D7" w:rsidP="004F49D7">
            <w:pPr>
              <w:pStyle w:val="Tabledata"/>
            </w:pPr>
          </w:p>
        </w:tc>
        <w:tc>
          <w:tcPr>
            <w:tcW w:w="1814" w:type="dxa"/>
          </w:tcPr>
          <w:p w14:paraId="404D2654" w14:textId="0EB02C4D" w:rsidR="004F49D7" w:rsidRPr="000E7B76" w:rsidRDefault="004F49D7" w:rsidP="004F49D7">
            <w:pPr>
              <w:pStyle w:val="Tabledata"/>
              <w:jc w:val="center"/>
            </w:pPr>
            <w:r w:rsidRPr="000E7B76">
              <w:t>Type B</w:t>
            </w:r>
          </w:p>
        </w:tc>
        <w:tc>
          <w:tcPr>
            <w:tcW w:w="1815" w:type="dxa"/>
          </w:tcPr>
          <w:p w14:paraId="6AC43EF4" w14:textId="64D81263" w:rsidR="004F49D7" w:rsidRPr="000E7B76" w:rsidRDefault="004F49D7" w:rsidP="00C915E5">
            <w:pPr>
              <w:pStyle w:val="Tabledata"/>
              <w:jc w:val="right"/>
            </w:pPr>
            <w:r w:rsidRPr="000E7B76">
              <w:t>n/a</w:t>
            </w:r>
          </w:p>
        </w:tc>
        <w:tc>
          <w:tcPr>
            <w:tcW w:w="1814" w:type="dxa"/>
          </w:tcPr>
          <w:p w14:paraId="05AFF9B3" w14:textId="14EEC5CE" w:rsidR="004F49D7" w:rsidRPr="000E7B76" w:rsidRDefault="004F49D7" w:rsidP="004F49D7">
            <w:pPr>
              <w:pStyle w:val="Tabledata"/>
              <w:jc w:val="right"/>
            </w:pPr>
            <w:r w:rsidRPr="000E7B76">
              <w:t>5 137</w:t>
            </w:r>
          </w:p>
        </w:tc>
        <w:tc>
          <w:tcPr>
            <w:tcW w:w="1815" w:type="dxa"/>
          </w:tcPr>
          <w:p w14:paraId="4B0B0073" w14:textId="47CE9B9A" w:rsidR="004F49D7" w:rsidRPr="000E7B76" w:rsidRDefault="004F49D7" w:rsidP="004F49D7">
            <w:pPr>
              <w:pStyle w:val="Tabledata"/>
              <w:jc w:val="right"/>
            </w:pPr>
            <w:r w:rsidRPr="000E7B76">
              <w:t>11.5</w:t>
            </w:r>
          </w:p>
        </w:tc>
      </w:tr>
      <w:tr w:rsidR="004F49D7" w:rsidRPr="000E7B76" w14:paraId="1C12966C" w14:textId="77777777" w:rsidTr="004F49D7">
        <w:trPr>
          <w:trHeight w:val="227"/>
        </w:trPr>
        <w:tc>
          <w:tcPr>
            <w:tcW w:w="1814" w:type="dxa"/>
          </w:tcPr>
          <w:p w14:paraId="7DCAFA27" w14:textId="77777777" w:rsidR="004F49D7" w:rsidRPr="000E7B76" w:rsidRDefault="004F49D7" w:rsidP="004F49D7">
            <w:pPr>
              <w:pStyle w:val="Tabledata"/>
            </w:pPr>
            <w:r w:rsidRPr="000E7B76">
              <w:t>Row header</w:t>
            </w:r>
          </w:p>
        </w:tc>
        <w:tc>
          <w:tcPr>
            <w:tcW w:w="1814" w:type="dxa"/>
          </w:tcPr>
          <w:p w14:paraId="6EEBAC9E" w14:textId="77777777" w:rsidR="004F49D7" w:rsidRPr="000E7B76" w:rsidRDefault="004F49D7" w:rsidP="004F49D7">
            <w:pPr>
              <w:pStyle w:val="Tabledata"/>
              <w:jc w:val="center"/>
            </w:pPr>
            <w:r w:rsidRPr="000E7B76">
              <w:t>Type B</w:t>
            </w:r>
          </w:p>
        </w:tc>
        <w:tc>
          <w:tcPr>
            <w:tcW w:w="1815" w:type="dxa"/>
          </w:tcPr>
          <w:p w14:paraId="624A0C60" w14:textId="77777777" w:rsidR="004F49D7" w:rsidRPr="000E7B76" w:rsidRDefault="004F49D7" w:rsidP="00C915E5">
            <w:pPr>
              <w:pStyle w:val="Tabledata"/>
              <w:jc w:val="right"/>
            </w:pPr>
            <w:r w:rsidRPr="000E7B76">
              <w:t>25</w:t>
            </w:r>
          </w:p>
        </w:tc>
        <w:tc>
          <w:tcPr>
            <w:tcW w:w="1814" w:type="dxa"/>
          </w:tcPr>
          <w:p w14:paraId="4DC9BD21" w14:textId="7D5A363A" w:rsidR="004F49D7" w:rsidRPr="000E7B76" w:rsidRDefault="004F49D7" w:rsidP="004F49D7">
            <w:pPr>
              <w:pStyle w:val="Tabledata"/>
              <w:jc w:val="right"/>
            </w:pPr>
            <w:r w:rsidRPr="000E7B76">
              <w:t>56 733</w:t>
            </w:r>
          </w:p>
        </w:tc>
        <w:tc>
          <w:tcPr>
            <w:tcW w:w="1815" w:type="dxa"/>
          </w:tcPr>
          <w:p w14:paraId="4F69774D" w14:textId="77777777" w:rsidR="004F49D7" w:rsidRPr="000E7B76" w:rsidRDefault="004F49D7" w:rsidP="004F49D7">
            <w:pPr>
              <w:pStyle w:val="Tabledata"/>
              <w:jc w:val="right"/>
            </w:pPr>
            <w:r w:rsidRPr="000E7B76">
              <w:t>32.0</w:t>
            </w:r>
          </w:p>
        </w:tc>
      </w:tr>
      <w:tr w:rsidR="004F49D7" w:rsidRPr="000E7B76" w14:paraId="73A97942" w14:textId="77777777" w:rsidTr="004F49D7">
        <w:trPr>
          <w:trHeight w:val="227"/>
        </w:trPr>
        <w:tc>
          <w:tcPr>
            <w:tcW w:w="1814" w:type="dxa"/>
            <w:vMerge w:val="restart"/>
          </w:tcPr>
          <w:p w14:paraId="102171B9" w14:textId="77777777" w:rsidR="004F49D7" w:rsidRPr="000E7B76" w:rsidRDefault="004F49D7" w:rsidP="004F49D7">
            <w:pPr>
              <w:pStyle w:val="Tabledata"/>
            </w:pPr>
            <w:r w:rsidRPr="000E7B76">
              <w:t>Row header</w:t>
            </w:r>
          </w:p>
        </w:tc>
        <w:tc>
          <w:tcPr>
            <w:tcW w:w="1814" w:type="dxa"/>
          </w:tcPr>
          <w:p w14:paraId="6E147A6E" w14:textId="178B6127" w:rsidR="004F49D7" w:rsidRPr="000E7B76" w:rsidRDefault="004F49D7" w:rsidP="004F49D7">
            <w:pPr>
              <w:pStyle w:val="Tabledata"/>
              <w:jc w:val="center"/>
            </w:pPr>
            <w:r w:rsidRPr="000E7B76">
              <w:t>Type A</w:t>
            </w:r>
          </w:p>
        </w:tc>
        <w:tc>
          <w:tcPr>
            <w:tcW w:w="1815" w:type="dxa"/>
          </w:tcPr>
          <w:p w14:paraId="22A9BEF4" w14:textId="33914993" w:rsidR="004F49D7" w:rsidRPr="000E7B76" w:rsidRDefault="004F49D7" w:rsidP="00C915E5">
            <w:pPr>
              <w:pStyle w:val="Tabledata"/>
              <w:jc w:val="right"/>
            </w:pPr>
            <w:r w:rsidRPr="000E7B76">
              <w:t>31</w:t>
            </w:r>
          </w:p>
        </w:tc>
        <w:tc>
          <w:tcPr>
            <w:tcW w:w="1814" w:type="dxa"/>
          </w:tcPr>
          <w:p w14:paraId="650F6D2E" w14:textId="77777777" w:rsidR="004F49D7" w:rsidRPr="000E7B76" w:rsidRDefault="004F49D7" w:rsidP="004F49D7">
            <w:pPr>
              <w:pStyle w:val="Tabledata"/>
              <w:jc w:val="right"/>
            </w:pPr>
            <w:r w:rsidRPr="000E7B76">
              <w:t>877</w:t>
            </w:r>
          </w:p>
        </w:tc>
        <w:tc>
          <w:tcPr>
            <w:tcW w:w="1815" w:type="dxa"/>
          </w:tcPr>
          <w:p w14:paraId="1BDC760C" w14:textId="77777777" w:rsidR="004F49D7" w:rsidRPr="000E7B76" w:rsidRDefault="004F49D7" w:rsidP="004F49D7">
            <w:pPr>
              <w:pStyle w:val="Tabledata"/>
              <w:jc w:val="right"/>
            </w:pPr>
            <w:r w:rsidRPr="000E7B76">
              <w:t>35.8</w:t>
            </w:r>
          </w:p>
        </w:tc>
      </w:tr>
      <w:tr w:rsidR="004F49D7" w:rsidRPr="000E7B76" w14:paraId="1DB6E062" w14:textId="77777777" w:rsidTr="004F49D7">
        <w:trPr>
          <w:trHeight w:val="227"/>
        </w:trPr>
        <w:tc>
          <w:tcPr>
            <w:tcW w:w="1814" w:type="dxa"/>
            <w:vMerge/>
          </w:tcPr>
          <w:p w14:paraId="43AB448F" w14:textId="77777777" w:rsidR="004F49D7" w:rsidRPr="000E7B76" w:rsidRDefault="004F49D7" w:rsidP="004F49D7">
            <w:pPr>
              <w:pStyle w:val="Tabledata"/>
            </w:pPr>
          </w:p>
        </w:tc>
        <w:tc>
          <w:tcPr>
            <w:tcW w:w="1814" w:type="dxa"/>
          </w:tcPr>
          <w:p w14:paraId="1C720A8D" w14:textId="7ED37085" w:rsidR="004F49D7" w:rsidRPr="000E7B76" w:rsidRDefault="004F49D7" w:rsidP="004F49D7">
            <w:pPr>
              <w:pStyle w:val="Tabledata"/>
              <w:jc w:val="center"/>
            </w:pPr>
            <w:r w:rsidRPr="000E7B76">
              <w:t>Type C</w:t>
            </w:r>
          </w:p>
        </w:tc>
        <w:tc>
          <w:tcPr>
            <w:tcW w:w="1815" w:type="dxa"/>
          </w:tcPr>
          <w:p w14:paraId="5E0B8C93" w14:textId="3D469B4E" w:rsidR="004F49D7" w:rsidRPr="000E7B76" w:rsidRDefault="004F49D7" w:rsidP="00C915E5">
            <w:pPr>
              <w:pStyle w:val="Tabledata"/>
              <w:jc w:val="right"/>
            </w:pPr>
            <w:r w:rsidRPr="000E7B76">
              <w:t>n/a</w:t>
            </w:r>
          </w:p>
        </w:tc>
        <w:tc>
          <w:tcPr>
            <w:tcW w:w="1814" w:type="dxa"/>
          </w:tcPr>
          <w:p w14:paraId="7C1CDCEF" w14:textId="50727DDA" w:rsidR="004F49D7" w:rsidRPr="000E7B76" w:rsidRDefault="004F49D7" w:rsidP="004F49D7">
            <w:pPr>
              <w:pStyle w:val="Tabledata"/>
              <w:jc w:val="right"/>
            </w:pPr>
            <w:r w:rsidRPr="000E7B76">
              <w:t>31 255</w:t>
            </w:r>
          </w:p>
        </w:tc>
        <w:tc>
          <w:tcPr>
            <w:tcW w:w="1815" w:type="dxa"/>
          </w:tcPr>
          <w:p w14:paraId="7A54AE7D" w14:textId="66A2E928" w:rsidR="004F49D7" w:rsidRPr="000E7B76" w:rsidRDefault="00BF04B1" w:rsidP="004F49D7">
            <w:pPr>
              <w:pStyle w:val="Tabledata"/>
              <w:jc w:val="right"/>
            </w:pPr>
            <w:r w:rsidRPr="000E7B76">
              <w:t>0</w:t>
            </w:r>
            <w:r w:rsidR="004F49D7" w:rsidRPr="000E7B76">
              <w:t>.15</w:t>
            </w:r>
            <w:r w:rsidRPr="000E7B76">
              <w:rPr>
                <w:vertAlign w:val="superscript"/>
              </w:rPr>
              <w:t>†</w:t>
            </w:r>
          </w:p>
        </w:tc>
      </w:tr>
      <w:tr w:rsidR="004F49D7" w:rsidRPr="000E7B76" w14:paraId="5373D910" w14:textId="77777777" w:rsidTr="004F49D7">
        <w:trPr>
          <w:trHeight w:val="227"/>
        </w:trPr>
        <w:tc>
          <w:tcPr>
            <w:tcW w:w="3628" w:type="dxa"/>
            <w:gridSpan w:val="2"/>
          </w:tcPr>
          <w:p w14:paraId="096B9BE2" w14:textId="65B0C003" w:rsidR="004F49D7" w:rsidRPr="000E7B76" w:rsidRDefault="004F49D7" w:rsidP="004F49D7">
            <w:pPr>
              <w:pStyle w:val="Tabledata"/>
            </w:pPr>
            <w:r w:rsidRPr="000E7B76">
              <w:rPr>
                <w:smallCaps/>
              </w:rPr>
              <w:t>Total</w:t>
            </w:r>
          </w:p>
        </w:tc>
        <w:tc>
          <w:tcPr>
            <w:tcW w:w="1815" w:type="dxa"/>
          </w:tcPr>
          <w:p w14:paraId="0047EAFF" w14:textId="48C320EF" w:rsidR="004F49D7" w:rsidRPr="000E7B76" w:rsidRDefault="004F49D7" w:rsidP="00C915E5">
            <w:pPr>
              <w:pStyle w:val="Tabledata"/>
              <w:jc w:val="right"/>
            </w:pPr>
            <w:r w:rsidRPr="000E7B76">
              <w:t>—</w:t>
            </w:r>
          </w:p>
        </w:tc>
        <w:tc>
          <w:tcPr>
            <w:tcW w:w="1814" w:type="dxa"/>
          </w:tcPr>
          <w:p w14:paraId="620EED76" w14:textId="604AAAB9" w:rsidR="004F49D7" w:rsidRPr="000E7B76" w:rsidRDefault="004F49D7" w:rsidP="004F49D7">
            <w:pPr>
              <w:pStyle w:val="Tabledata"/>
              <w:jc w:val="right"/>
            </w:pPr>
            <w:r w:rsidRPr="000E7B76">
              <w:t>105 214</w:t>
            </w:r>
          </w:p>
        </w:tc>
        <w:tc>
          <w:tcPr>
            <w:tcW w:w="1815" w:type="dxa"/>
          </w:tcPr>
          <w:p w14:paraId="71B8A3E1" w14:textId="77777777" w:rsidR="004F49D7" w:rsidRPr="000E7B76" w:rsidRDefault="004F49D7" w:rsidP="004F49D7">
            <w:pPr>
              <w:pStyle w:val="Tabledata"/>
              <w:jc w:val="right"/>
            </w:pPr>
            <w:r w:rsidRPr="000E7B76">
              <w:t>113.4</w:t>
            </w:r>
          </w:p>
        </w:tc>
      </w:tr>
    </w:tbl>
    <w:p w14:paraId="1E5B0B10" w14:textId="3A3ADE5F" w:rsidR="006F3460" w:rsidRPr="000E7B76" w:rsidRDefault="00C915E5" w:rsidP="006F3460">
      <w:pPr>
        <w:pStyle w:val="Tablenotes"/>
      </w:pPr>
      <w:r>
        <w:t>Here is a</w:t>
      </w:r>
      <w:r w:rsidR="006F3460" w:rsidRPr="000E7B76">
        <w:t xml:space="preserve"> general note related to the entire table.</w:t>
      </w:r>
    </w:p>
    <w:p w14:paraId="25C42CE5" w14:textId="50C6891A" w:rsidR="006F3460" w:rsidRPr="000E7B76" w:rsidRDefault="006F3460" w:rsidP="006F3460">
      <w:pPr>
        <w:pStyle w:val="Tablenotes"/>
      </w:pPr>
      <w:r w:rsidRPr="000E7B76">
        <w:rPr>
          <w:vertAlign w:val="superscript"/>
        </w:rPr>
        <w:t>*</w:t>
      </w:r>
      <w:r w:rsidRPr="000E7B76">
        <w:t xml:space="preserve"> </w:t>
      </w:r>
      <w:r w:rsidR="00C915E5">
        <w:t>Here is a</w:t>
      </w:r>
      <w:r w:rsidRPr="000E7B76">
        <w:t xml:space="preserve"> note related to a specific value/cell in the table. Mark specific notes with a system of indices different from that used in the main text (e.g. *, †, ‡, §, #, **, ††, ‡‡, §§, ##, ***, †††, etc.).</w:t>
      </w:r>
    </w:p>
    <w:p w14:paraId="6BEBD944" w14:textId="6DE53810" w:rsidR="004F49D7" w:rsidRPr="000E7B76" w:rsidRDefault="004F49D7" w:rsidP="006F3460">
      <w:pPr>
        <w:pStyle w:val="Tablenotes"/>
      </w:pPr>
      <w:r w:rsidRPr="000E7B76">
        <w:rPr>
          <w:vertAlign w:val="superscript"/>
        </w:rPr>
        <w:t>†</w:t>
      </w:r>
      <w:r w:rsidRPr="000E7B76">
        <w:t xml:space="preserve"> </w:t>
      </w:r>
      <w:r w:rsidR="00BF04B1" w:rsidRPr="000E7B76">
        <w:t>Omitting leading zero (.15 instead of 0.15) for numbers between 0 and 1 is permitted but not recommended. Same approach should be used consistently in all tables.</w:t>
      </w:r>
    </w:p>
    <w:p w14:paraId="4CAE6AEA" w14:textId="77777777" w:rsidR="004F49D7" w:rsidRPr="000E7B76" w:rsidRDefault="004F49D7" w:rsidP="006F3460"/>
    <w:p w14:paraId="18394397" w14:textId="134B5952" w:rsidR="006F3460" w:rsidRPr="000E7B76" w:rsidRDefault="006F3460" w:rsidP="006F3460">
      <w:r w:rsidRPr="000E7B76">
        <w:t>General formatting requirements are:</w:t>
      </w:r>
    </w:p>
    <w:p w14:paraId="67E2A8C8" w14:textId="7288B513" w:rsidR="006F3460" w:rsidRPr="000E7B76" w:rsidRDefault="006F3460" w:rsidP="006F3460">
      <w:pPr>
        <w:pStyle w:val="ListParagraph"/>
        <w:numPr>
          <w:ilvl w:val="0"/>
          <w:numId w:val="19"/>
        </w:numPr>
      </w:pPr>
      <w:r w:rsidRPr="000E7B76">
        <w:t xml:space="preserve">Do not </w:t>
      </w:r>
      <w:r w:rsidR="009A5B6D" w:rsidRPr="000E7B76">
        <w:t>created</w:t>
      </w:r>
      <w:r w:rsidRPr="000E7B76">
        <w:t xml:space="preserve"> single-columned tables.</w:t>
      </w:r>
      <w:r w:rsidR="009A5B6D" w:rsidRPr="000E7B76">
        <w:t xml:space="preserve"> Consider making</w:t>
      </w:r>
      <w:r w:rsidRPr="000E7B76">
        <w:t xml:space="preserve"> a list</w:t>
      </w:r>
      <w:r w:rsidR="009A5B6D" w:rsidRPr="000E7B76">
        <w:t xml:space="preserve"> instead</w:t>
      </w:r>
      <w:r w:rsidRPr="000E7B76">
        <w:t>.</w:t>
      </w:r>
    </w:p>
    <w:p w14:paraId="7D71F1F2" w14:textId="5C5B11A1" w:rsidR="006F3460" w:rsidRPr="000E7B76" w:rsidRDefault="006F3460" w:rsidP="006F3460">
      <w:pPr>
        <w:pStyle w:val="ListParagraph"/>
        <w:numPr>
          <w:ilvl w:val="0"/>
          <w:numId w:val="19"/>
        </w:numPr>
      </w:pPr>
      <w:r w:rsidRPr="000E7B76">
        <w:t>Avoid using shading and border lines, except for separating the header and the bottom of the table (see</w:t>
      </w:r>
      <w:r w:rsidR="00926132">
        <w:t xml:space="preserve"> </w:t>
      </w:r>
      <w:r w:rsidR="00926132">
        <w:fldChar w:fldCharType="begin"/>
      </w:r>
      <w:r w:rsidR="00926132">
        <w:instrText xml:space="preserve"> REF _Ref215939124 \h </w:instrText>
      </w:r>
      <w:r w:rsidR="00926132">
        <w:fldChar w:fldCharType="separate"/>
      </w:r>
      <w:r w:rsidR="00E90B2B" w:rsidRPr="000E7B76">
        <w:t xml:space="preserve">Table </w:t>
      </w:r>
      <w:r w:rsidR="00E90B2B">
        <w:rPr>
          <w:noProof/>
        </w:rPr>
        <w:t>1</w:t>
      </w:r>
      <w:r w:rsidR="00926132">
        <w:fldChar w:fldCharType="end"/>
      </w:r>
      <w:r w:rsidRPr="000E7B76">
        <w:t>).</w:t>
      </w:r>
    </w:p>
    <w:p w14:paraId="21992324" w14:textId="0B73B526" w:rsidR="009A5B6D" w:rsidRPr="000E7B76" w:rsidRDefault="009A5B6D" w:rsidP="009A5B6D">
      <w:pPr>
        <w:pStyle w:val="ListParagraph"/>
        <w:numPr>
          <w:ilvl w:val="0"/>
          <w:numId w:val="19"/>
        </w:numPr>
      </w:pPr>
      <w:r w:rsidRPr="000E7B76">
        <w:t xml:space="preserve">In case individual cells contain colour coding, images or equations, </w:t>
      </w:r>
      <w:r w:rsidR="00C915E5">
        <w:t>convert the table to a</w:t>
      </w:r>
      <w:r w:rsidRPr="000E7B76">
        <w:t xml:space="preserve"> figure instead.</w:t>
      </w:r>
    </w:p>
    <w:p w14:paraId="36615571" w14:textId="12ABB2B3" w:rsidR="006F3460" w:rsidRPr="000E7B76" w:rsidRDefault="006F3460" w:rsidP="006F3460">
      <w:pPr>
        <w:pStyle w:val="ListParagraph"/>
        <w:numPr>
          <w:ilvl w:val="0"/>
          <w:numId w:val="19"/>
        </w:numPr>
      </w:pPr>
      <w:r w:rsidRPr="000E7B76">
        <w:t xml:space="preserve">Centre-align all column headers, except for the first column header which is </w:t>
      </w:r>
      <w:r w:rsidR="00C915E5">
        <w:t xml:space="preserve">always </w:t>
      </w:r>
      <w:r w:rsidRPr="000E7B76">
        <w:t>left-aligned.</w:t>
      </w:r>
    </w:p>
    <w:p w14:paraId="4F17A76B" w14:textId="1235652F" w:rsidR="006F3460" w:rsidRPr="000E7B76" w:rsidRDefault="006F3460" w:rsidP="006F3460">
      <w:pPr>
        <w:pStyle w:val="ListParagraph"/>
        <w:numPr>
          <w:ilvl w:val="0"/>
          <w:numId w:val="19"/>
        </w:numPr>
      </w:pPr>
      <w:r w:rsidRPr="000E7B76">
        <w:t>Left-align table data: (</w:t>
      </w:r>
      <w:r w:rsidRPr="000E7B76">
        <w:rPr>
          <w:i/>
          <w:iCs/>
        </w:rPr>
        <w:t>i</w:t>
      </w:r>
      <w:r w:rsidRPr="000E7B76">
        <w:t>) contents of the first column; (</w:t>
      </w:r>
      <w:r w:rsidRPr="000E7B76">
        <w:rPr>
          <w:i/>
          <w:iCs/>
        </w:rPr>
        <w:t>ii</w:t>
      </w:r>
      <w:r w:rsidRPr="000E7B76">
        <w:t>) columns containing long text</w:t>
      </w:r>
      <w:r w:rsidR="009A5B6D" w:rsidRPr="000E7B76">
        <w:t>.</w:t>
      </w:r>
    </w:p>
    <w:p w14:paraId="597E85C4" w14:textId="25777CAA" w:rsidR="006F3460" w:rsidRPr="000E7B76" w:rsidRDefault="006F3460" w:rsidP="006F3460">
      <w:pPr>
        <w:pStyle w:val="ListParagraph"/>
        <w:numPr>
          <w:ilvl w:val="0"/>
          <w:numId w:val="19"/>
        </w:numPr>
      </w:pPr>
      <w:r w:rsidRPr="000E7B76">
        <w:t>Centre-align</w:t>
      </w:r>
      <w:r w:rsidRPr="000E7B76">
        <w:rPr>
          <w:i/>
          <w:iCs/>
        </w:rPr>
        <w:t xml:space="preserve"> </w:t>
      </w:r>
      <w:r w:rsidRPr="000E7B76">
        <w:t>table data: columns containing short text</w:t>
      </w:r>
      <w:r w:rsidR="009A5B6D" w:rsidRPr="000E7B76">
        <w:t>.</w:t>
      </w:r>
    </w:p>
    <w:p w14:paraId="65DE9E7F" w14:textId="77777777" w:rsidR="006F3460" w:rsidRPr="000E7B76" w:rsidRDefault="006F3460" w:rsidP="006F3460">
      <w:pPr>
        <w:pStyle w:val="ListParagraph"/>
        <w:numPr>
          <w:ilvl w:val="0"/>
          <w:numId w:val="19"/>
        </w:numPr>
      </w:pPr>
      <w:r w:rsidRPr="000E7B76">
        <w:t xml:space="preserve">Right-align table data: columns with numerical data. </w:t>
      </w:r>
    </w:p>
    <w:p w14:paraId="2873565D" w14:textId="77777777" w:rsidR="006F3460" w:rsidRPr="000E7B76" w:rsidRDefault="006F3460" w:rsidP="006F3460">
      <w:pPr>
        <w:pStyle w:val="ListParagraph"/>
        <w:numPr>
          <w:ilvl w:val="0"/>
          <w:numId w:val="19"/>
        </w:numPr>
      </w:pPr>
      <w:r w:rsidRPr="000E7B76">
        <w:lastRenderedPageBreak/>
        <w:t>For numerical data, use the same number of decimal points within the same column.</w:t>
      </w:r>
    </w:p>
    <w:p w14:paraId="34F31A7D" w14:textId="77777777" w:rsidR="006F3460" w:rsidRPr="000E7B76" w:rsidRDefault="006F3460" w:rsidP="006F3460">
      <w:pPr>
        <w:pStyle w:val="ListParagraph"/>
        <w:numPr>
          <w:ilvl w:val="0"/>
          <w:numId w:val="19"/>
        </w:numPr>
      </w:pPr>
      <w:r w:rsidRPr="000E7B76">
        <w:t>Tables with multiple sections must have the same number of columns across all sections. If that is not possible, divide the table into multiple tables.</w:t>
      </w:r>
    </w:p>
    <w:p w14:paraId="6D4C0E97" w14:textId="5FF34AF3" w:rsidR="006F3460" w:rsidRPr="000E7B76" w:rsidRDefault="006F3460" w:rsidP="006F3460">
      <w:pPr>
        <w:pStyle w:val="ListParagraph"/>
        <w:numPr>
          <w:ilvl w:val="0"/>
          <w:numId w:val="19"/>
        </w:numPr>
      </w:pPr>
      <w:r w:rsidRPr="000E7B76">
        <w:t xml:space="preserve">Avoid making table structure overly complex through excessive usage of merged cells. Values that do not belong to any </w:t>
      </w:r>
      <w:proofErr w:type="gramStart"/>
      <w:r w:rsidRPr="000E7B76">
        <w:t>particular column</w:t>
      </w:r>
      <w:proofErr w:type="gramEnd"/>
      <w:r w:rsidRPr="000E7B76">
        <w:t xml:space="preserve"> (AIC, BIC, R</w:t>
      </w:r>
      <w:r w:rsidRPr="000E7B76">
        <w:rPr>
          <w:vertAlign w:val="superscript"/>
        </w:rPr>
        <w:t>2</w:t>
      </w:r>
      <w:r w:rsidRPr="000E7B76">
        <w:t>, etc.) are better fit in the table footnotes.</w:t>
      </w:r>
    </w:p>
    <w:p w14:paraId="27950769" w14:textId="77777777" w:rsidR="006F3460" w:rsidRPr="000E7B76" w:rsidRDefault="006F3460" w:rsidP="006F3460">
      <w:pPr>
        <w:pStyle w:val="Heading1"/>
      </w:pPr>
      <w:r w:rsidRPr="000E7B76">
        <w:t>Figures</w:t>
      </w:r>
    </w:p>
    <w:p w14:paraId="7A8D32FF" w14:textId="099D5891" w:rsidR="00EF2D71" w:rsidRPr="000E7B76" w:rsidRDefault="006F3460" w:rsidP="006F3460">
      <w:r w:rsidRPr="000E7B76">
        <w:t xml:space="preserve">Always import a figure as </w:t>
      </w:r>
      <w:r w:rsidRPr="000E7B76">
        <w:rPr>
          <w:i/>
          <w:iCs/>
        </w:rPr>
        <w:t>one</w:t>
      </w:r>
      <w:r w:rsidRPr="000E7B76">
        <w:t xml:space="preserve"> single image (.</w:t>
      </w:r>
      <w:proofErr w:type="spellStart"/>
      <w:r w:rsidRPr="000E7B76">
        <w:t>png</w:t>
      </w:r>
      <w:proofErr w:type="spellEnd"/>
      <w:r w:rsidRPr="000E7B76">
        <w:t xml:space="preserve"> or .jpg). Editable objects such as Excel charts, textboxes, </w:t>
      </w:r>
      <w:r w:rsidR="00EF2D71" w:rsidRPr="000E7B76">
        <w:t>shapes</w:t>
      </w:r>
      <w:r w:rsidRPr="000E7B76">
        <w:t>, etc. must be exported as an image and then imported again.</w:t>
      </w:r>
      <w:r w:rsidR="00EF2D71" w:rsidRPr="000E7B76">
        <w:t xml:space="preserve"> Ensure that .</w:t>
      </w:r>
      <w:proofErr w:type="spellStart"/>
      <w:r w:rsidR="00EF2D71" w:rsidRPr="000E7B76">
        <w:t>png</w:t>
      </w:r>
      <w:proofErr w:type="spellEnd"/>
      <w:r w:rsidR="00EF2D71" w:rsidRPr="000E7B76">
        <w:t xml:space="preserve"> images do not contain any transparent colours.</w:t>
      </w:r>
    </w:p>
    <w:p w14:paraId="03E36C1D" w14:textId="48D8A523" w:rsidR="006F3460" w:rsidRDefault="006F3460" w:rsidP="006F3460">
      <w:r w:rsidRPr="000E7B76">
        <w:t xml:space="preserve">Place the figure in the manuscript directly after the paragraph in which it </w:t>
      </w:r>
      <w:r w:rsidR="00EF2D71" w:rsidRPr="000E7B76">
        <w:t>is</w:t>
      </w:r>
      <w:r w:rsidRPr="000E7B76">
        <w:t xml:space="preserve"> first mentioned. Make sure that all figures are referred to in the text (see</w:t>
      </w:r>
      <w:r w:rsidR="00926132">
        <w:t xml:space="preserve"> </w:t>
      </w:r>
      <w:r w:rsidR="00926132">
        <w:fldChar w:fldCharType="begin"/>
      </w:r>
      <w:r w:rsidR="00926132">
        <w:instrText xml:space="preserve"> REF _Ref215939086 \h </w:instrText>
      </w:r>
      <w:r w:rsidR="00926132">
        <w:fldChar w:fldCharType="separate"/>
      </w:r>
      <w:r w:rsidR="00E90B2B" w:rsidRPr="000E7B76">
        <w:t xml:space="preserve">Figure </w:t>
      </w:r>
      <w:r w:rsidR="00E90B2B">
        <w:rPr>
          <w:noProof/>
        </w:rPr>
        <w:t>1</w:t>
      </w:r>
      <w:r w:rsidR="00926132">
        <w:fldChar w:fldCharType="end"/>
      </w:r>
      <w:r w:rsidRPr="000E7B76">
        <w:t>).</w:t>
      </w:r>
    </w:p>
    <w:p w14:paraId="098FB231" w14:textId="77777777" w:rsidR="006F1AE6" w:rsidRPr="000E7B76" w:rsidRDefault="006F1AE6" w:rsidP="006F3460"/>
    <w:p w14:paraId="46B74816" w14:textId="77777777" w:rsidR="006F3460" w:rsidRPr="000E7B76" w:rsidRDefault="006F3460" w:rsidP="00EF2D71">
      <w:pPr>
        <w:pStyle w:val="Figure"/>
      </w:pPr>
      <w:r w:rsidRPr="000E7B76">
        <w:rPr>
          <w:noProof/>
        </w:rPr>
        <w:drawing>
          <wp:inline distT="0" distB="0" distL="0" distR="0" wp14:anchorId="1ADCF462" wp14:editId="24692631">
            <wp:extent cx="5760000" cy="2023200"/>
            <wp:effectExtent l="0" t="0" r="0" b="0"/>
            <wp:docPr id="177000674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38" t="2283" r="4962" b="2805"/>
                    <a:stretch/>
                  </pic:blipFill>
                  <pic:spPr bwMode="auto">
                    <a:xfrm>
                      <a:off x="0" y="0"/>
                      <a:ext cx="5760000" cy="20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554CA3" w14:textId="43482054" w:rsidR="006F3460" w:rsidRPr="000E7B76" w:rsidRDefault="006F3460" w:rsidP="006F3460">
      <w:pPr>
        <w:pStyle w:val="Caption"/>
      </w:pPr>
      <w:bookmarkStart w:id="1" w:name="_Ref215939086"/>
      <w:r w:rsidRPr="000E7B76">
        <w:t xml:space="preserve">Figure </w:t>
      </w:r>
      <w:r w:rsidRPr="000E7B76">
        <w:fldChar w:fldCharType="begin"/>
      </w:r>
      <w:r w:rsidRPr="000E7B76">
        <w:instrText xml:space="preserve"> SEQ Figure \* ARABIC </w:instrText>
      </w:r>
      <w:r w:rsidRPr="000E7B76">
        <w:fldChar w:fldCharType="separate"/>
      </w:r>
      <w:r w:rsidR="00E90B2B">
        <w:rPr>
          <w:noProof/>
        </w:rPr>
        <w:t>1</w:t>
      </w:r>
      <w:r w:rsidRPr="000E7B76">
        <w:fldChar w:fldCharType="end"/>
      </w:r>
      <w:bookmarkEnd w:id="1"/>
      <w:r w:rsidRPr="000E7B76">
        <w:t xml:space="preserve"> Example figure title (keep it short): (</w:t>
      </w:r>
      <w:r w:rsidRPr="000E7B76">
        <w:rPr>
          <w:i/>
          <w:iCs w:val="0"/>
        </w:rPr>
        <w:t>a</w:t>
      </w:r>
      <w:r w:rsidRPr="000E7B76">
        <w:t>) first figure panel; (</w:t>
      </w:r>
      <w:r w:rsidRPr="000E7B76">
        <w:rPr>
          <w:i/>
          <w:iCs w:val="0"/>
        </w:rPr>
        <w:t>b</w:t>
      </w:r>
      <w:r w:rsidRPr="000E7B76">
        <w:t>) second figure panel</w:t>
      </w:r>
    </w:p>
    <w:p w14:paraId="30DDF71E" w14:textId="77777777" w:rsidR="006F1AE6" w:rsidRDefault="006F1AE6" w:rsidP="006F3460">
      <w:pPr>
        <w:spacing w:before="0" w:after="160" w:line="259" w:lineRule="auto"/>
        <w:jc w:val="left"/>
      </w:pPr>
    </w:p>
    <w:p w14:paraId="6369B81E" w14:textId="58FB0439" w:rsidR="006F3460" w:rsidRPr="000E7B76" w:rsidRDefault="006F3460" w:rsidP="006F3460">
      <w:pPr>
        <w:spacing w:before="0" w:after="160" w:line="259" w:lineRule="auto"/>
        <w:jc w:val="left"/>
      </w:pPr>
      <w:r w:rsidRPr="000E7B76">
        <w:t xml:space="preserve">General </w:t>
      </w:r>
      <w:r w:rsidR="006F1AE6">
        <w:t xml:space="preserve">figure </w:t>
      </w:r>
      <w:r w:rsidRPr="000E7B76">
        <w:t>formatting requirements are:</w:t>
      </w:r>
    </w:p>
    <w:p w14:paraId="69C94BDC" w14:textId="77777777" w:rsidR="006F3460" w:rsidRPr="000E7B76" w:rsidRDefault="006F3460" w:rsidP="006F3460">
      <w:pPr>
        <w:pStyle w:val="ListParagraph"/>
        <w:numPr>
          <w:ilvl w:val="0"/>
          <w:numId w:val="8"/>
        </w:numPr>
      </w:pPr>
      <w:r w:rsidRPr="000E7B76">
        <w:t>Make sure the text size is readable.</w:t>
      </w:r>
    </w:p>
    <w:p w14:paraId="6A7033E6" w14:textId="77777777" w:rsidR="006F3460" w:rsidRPr="000E7B76" w:rsidRDefault="006F3460" w:rsidP="006F3460">
      <w:pPr>
        <w:pStyle w:val="ListParagraph"/>
        <w:numPr>
          <w:ilvl w:val="0"/>
          <w:numId w:val="8"/>
        </w:numPr>
      </w:pPr>
      <w:r w:rsidRPr="000E7B76">
        <w:t>Select colours that will work well in black-and-white print.</w:t>
      </w:r>
    </w:p>
    <w:p w14:paraId="6D83FDDB" w14:textId="77777777" w:rsidR="006F3460" w:rsidRPr="000E7B76" w:rsidRDefault="006F3460" w:rsidP="006F3460">
      <w:pPr>
        <w:pStyle w:val="ListParagraph"/>
        <w:numPr>
          <w:ilvl w:val="0"/>
          <w:numId w:val="8"/>
        </w:numPr>
      </w:pPr>
      <w:r w:rsidRPr="000E7B76">
        <w:t xml:space="preserve">Use </w:t>
      </w:r>
      <w:r w:rsidRPr="000E7B76">
        <w:rPr>
          <w:i/>
          <w:iCs/>
          <w:color w:val="FF0000"/>
        </w:rPr>
        <w:t>one</w:t>
      </w:r>
      <w:r w:rsidRPr="000E7B76">
        <w:t xml:space="preserve"> signal colour if necessary.</w:t>
      </w:r>
    </w:p>
    <w:p w14:paraId="7BAEABB2" w14:textId="77777777" w:rsidR="006F3460" w:rsidRPr="000E7B76" w:rsidRDefault="006F3460" w:rsidP="006F3460">
      <w:pPr>
        <w:pStyle w:val="ListParagraph"/>
        <w:numPr>
          <w:ilvl w:val="0"/>
          <w:numId w:val="8"/>
        </w:numPr>
      </w:pPr>
      <w:r w:rsidRPr="000E7B76">
        <w:t>Avoid clutter, such as 3D-effects, diagram area borders, gridlines, etc.</w:t>
      </w:r>
    </w:p>
    <w:p w14:paraId="7B1AFA8E" w14:textId="2F7966EA" w:rsidR="00B746BC" w:rsidRPr="000E7B76" w:rsidRDefault="006F3460" w:rsidP="006F1AE6">
      <w:pPr>
        <w:pStyle w:val="ListParagraph"/>
        <w:numPr>
          <w:ilvl w:val="0"/>
          <w:numId w:val="8"/>
        </w:numPr>
      </w:pPr>
      <w:r w:rsidRPr="000E7B76">
        <w:t>Keep text orientation horizontal.</w:t>
      </w:r>
    </w:p>
    <w:p w14:paraId="258C26E8" w14:textId="21D76FA4" w:rsidR="006F1AE6" w:rsidRDefault="006F1AE6" w:rsidP="006F1AE6">
      <w:pPr>
        <w:pStyle w:val="Heading1"/>
      </w:pPr>
      <w:r>
        <w:t>Compulsory sections</w:t>
      </w:r>
    </w:p>
    <w:p w14:paraId="4FE95F07" w14:textId="4F82682B" w:rsidR="006F1AE6" w:rsidRDefault="006F1AE6" w:rsidP="006F1AE6">
      <w:r>
        <w:t>The manuscript must contain the following sections:</w:t>
      </w:r>
    </w:p>
    <w:p w14:paraId="6A685DBC" w14:textId="5063D18C" w:rsidR="006F1AE6" w:rsidRDefault="006F1AE6" w:rsidP="006F1AE6">
      <w:pPr>
        <w:pStyle w:val="ListParagraph"/>
      </w:pPr>
      <w:r>
        <w:t>About authors</w:t>
      </w:r>
    </w:p>
    <w:p w14:paraId="40E0F19A" w14:textId="7D774BAA" w:rsidR="006F1AE6" w:rsidRDefault="006F1AE6" w:rsidP="006F1AE6">
      <w:pPr>
        <w:pStyle w:val="ListParagraph"/>
      </w:pPr>
      <w:r>
        <w:t>CRediT contribution statement</w:t>
      </w:r>
    </w:p>
    <w:p w14:paraId="10A187E6" w14:textId="28EF4002" w:rsidR="006F1AE6" w:rsidRDefault="006F1AE6" w:rsidP="006F1AE6">
      <w:pPr>
        <w:pStyle w:val="ListParagraph"/>
      </w:pPr>
      <w:r>
        <w:t>Declaration of competing interests</w:t>
      </w:r>
    </w:p>
    <w:p w14:paraId="1FE74C10" w14:textId="21B49CC7" w:rsidR="006F1AE6" w:rsidRDefault="006F1AE6" w:rsidP="006F1AE6">
      <w:pPr>
        <w:pStyle w:val="ListParagraph"/>
      </w:pPr>
      <w:r>
        <w:t>Declaration of generative AI use in writing</w:t>
      </w:r>
    </w:p>
    <w:p w14:paraId="075DBC8F" w14:textId="14E148DA" w:rsidR="006F1AE6" w:rsidRDefault="006F1AE6" w:rsidP="006F1AE6">
      <w:pPr>
        <w:pStyle w:val="ListParagraph"/>
      </w:pPr>
      <w:r>
        <w:t>Ethics statement</w:t>
      </w:r>
    </w:p>
    <w:p w14:paraId="32177D03" w14:textId="3115300E" w:rsidR="006F1AE6" w:rsidRDefault="006F1AE6" w:rsidP="006F1AE6">
      <w:pPr>
        <w:pStyle w:val="ListParagraph"/>
      </w:pPr>
      <w:r>
        <w:t>Funding.</w:t>
      </w:r>
    </w:p>
    <w:p w14:paraId="548BF9B6" w14:textId="19C70547" w:rsidR="006F1AE6" w:rsidRDefault="006F1AE6" w:rsidP="006F1AE6">
      <w:r>
        <w:t>Additionally, the manuscript may contain the sections:</w:t>
      </w:r>
    </w:p>
    <w:p w14:paraId="18F7B0E8" w14:textId="42CC1836" w:rsidR="006F1AE6" w:rsidRDefault="006F1AE6" w:rsidP="006F1AE6">
      <w:pPr>
        <w:pStyle w:val="ListParagraph"/>
      </w:pPr>
      <w:r>
        <w:lastRenderedPageBreak/>
        <w:t>Acknowledgements</w:t>
      </w:r>
    </w:p>
    <w:p w14:paraId="714A7C6F" w14:textId="128880EF" w:rsidR="006F1AE6" w:rsidRDefault="006F1AE6" w:rsidP="006F1AE6">
      <w:pPr>
        <w:pStyle w:val="ListParagraph"/>
      </w:pPr>
      <w:r>
        <w:t>Data availability.</w:t>
      </w:r>
    </w:p>
    <w:p w14:paraId="04D08A73" w14:textId="68B3A910" w:rsidR="00392603" w:rsidRPr="000E7B76" w:rsidRDefault="00392603" w:rsidP="00392603">
      <w:pPr>
        <w:pStyle w:val="HeadingNoNumber"/>
      </w:pPr>
      <w:r w:rsidRPr="000E7B76">
        <w:t>About the authors</w:t>
      </w:r>
    </w:p>
    <w:p w14:paraId="600C94C8" w14:textId="77777777" w:rsidR="006F1AE6" w:rsidRDefault="006F1AE6" w:rsidP="006F1AE6">
      <w:r w:rsidRPr="006F1AE6">
        <w:t xml:space="preserve">The manuscript </w:t>
      </w:r>
      <w:r w:rsidRPr="006F1AE6">
        <w:rPr>
          <w:i/>
          <w:iCs/>
        </w:rPr>
        <w:t>must</w:t>
      </w:r>
      <w:r w:rsidRPr="006F1AE6">
        <w:t xml:space="preserve"> include a photo and a short professional biography (5–8 lines) for each of the authors. If in doubts about what to write, check the articles already published in the TSR for examples.</w:t>
      </w:r>
    </w:p>
    <w:p w14:paraId="1A901678" w14:textId="7FA7B661" w:rsidR="00392603" w:rsidRPr="000E7B76" w:rsidRDefault="00392603" w:rsidP="006F1AE6">
      <w:r w:rsidRPr="000E7B76">
        <w:rPr>
          <w:noProof/>
        </w:rPr>
        <w:drawing>
          <wp:inline distT="0" distB="0" distL="0" distR="0" wp14:anchorId="188B1026" wp14:editId="4A05AFB6">
            <wp:extent cx="1260000" cy="1260000"/>
            <wp:effectExtent l="0" t="0" r="0" b="0"/>
            <wp:docPr id="4" name="Picture 4" descr="A picture containing text, a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ax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AB2FE" w14:textId="28A7C05E" w:rsidR="00B8521B" w:rsidRPr="006F1AE6" w:rsidRDefault="006F1AE6" w:rsidP="006F1AE6">
      <w:r w:rsidRPr="006F1AE6">
        <w:rPr>
          <w:b/>
          <w:bCs/>
        </w:rPr>
        <w:t>Name Surname</w:t>
      </w:r>
      <w:r w:rsidR="00392603" w:rsidRPr="006F1AE6">
        <w:t xml:space="preserve"> received her PhD at the University of Sciences. Her research interests cover traffic safety</w:t>
      </w:r>
      <w:r w:rsidR="00B8521B" w:rsidRPr="006F1AE6">
        <w:t xml:space="preserve">, </w:t>
      </w:r>
      <w:r w:rsidR="00392603" w:rsidRPr="006F1AE6">
        <w:t>urban planning</w:t>
      </w:r>
      <w:r w:rsidR="00B8521B" w:rsidRPr="006F1AE6">
        <w:t>, and, recently, decision making and policy implementation within large state organizations</w:t>
      </w:r>
      <w:r w:rsidR="00392603" w:rsidRPr="006F1AE6">
        <w:t>.</w:t>
      </w:r>
      <w:r w:rsidR="00B8521B" w:rsidRPr="006F1AE6">
        <w:t xml:space="preserve"> Since 2019, s</w:t>
      </w:r>
      <w:r w:rsidR="00392603" w:rsidRPr="006F1AE6">
        <w:t xml:space="preserve">he </w:t>
      </w:r>
      <w:r w:rsidR="00B8521B" w:rsidRPr="006F1AE6">
        <w:t>acts as</w:t>
      </w:r>
      <w:r w:rsidR="00392603" w:rsidRPr="006F1AE6">
        <w:t xml:space="preserve"> the head of the Virtual Reality lab</w:t>
      </w:r>
      <w:r w:rsidR="00B8521B" w:rsidRPr="006F1AE6">
        <w:t xml:space="preserve"> at University of Sciences</w:t>
      </w:r>
      <w:r w:rsidR="00392603" w:rsidRPr="006F1AE6">
        <w:t>.</w:t>
      </w:r>
    </w:p>
    <w:p w14:paraId="297172FF" w14:textId="468B8E0B" w:rsidR="009B2946" w:rsidRPr="000E7B76" w:rsidRDefault="009B2946" w:rsidP="009B2946">
      <w:pPr>
        <w:pStyle w:val="HeadingNoNumber"/>
      </w:pPr>
      <w:r w:rsidRPr="000E7B76">
        <w:t>Acknowledgement</w:t>
      </w:r>
    </w:p>
    <w:p w14:paraId="00556760" w14:textId="72E8049B" w:rsidR="00B17BD0" w:rsidRPr="000E7B76" w:rsidRDefault="00B17BD0" w:rsidP="00B17BD0">
      <w:r w:rsidRPr="000E7B76">
        <w:t xml:space="preserve">If the current research derives from earlier works (e.g. preprints, conference presentations, reports or academic theses), </w:t>
      </w:r>
      <w:r w:rsidR="006F1AE6">
        <w:t>it</w:t>
      </w:r>
      <w:r w:rsidRPr="000E7B76">
        <w:t xml:space="preserve"> </w:t>
      </w:r>
      <w:r w:rsidRPr="000E7B76">
        <w:rPr>
          <w:i/>
          <w:iCs/>
        </w:rPr>
        <w:t>must</w:t>
      </w:r>
      <w:r w:rsidRPr="000E7B76">
        <w:t xml:space="preserve"> </w:t>
      </w:r>
      <w:r w:rsidR="006F1AE6">
        <w:t xml:space="preserve">be </w:t>
      </w:r>
      <w:r w:rsidRPr="000E7B76">
        <w:t>clearly state</w:t>
      </w:r>
      <w:r w:rsidR="006F1AE6">
        <w:t>d here.</w:t>
      </w:r>
    </w:p>
    <w:p w14:paraId="676B6CF8" w14:textId="77777777" w:rsidR="009B2946" w:rsidRPr="000E7B76" w:rsidRDefault="00B17BD0" w:rsidP="00B17BD0">
      <w:r w:rsidRPr="000E7B76">
        <w:t>Contributors not included in the list of the authors may be mentioned here, too.</w:t>
      </w:r>
    </w:p>
    <w:p w14:paraId="1F404E8C" w14:textId="77777777" w:rsidR="009B2946" w:rsidRPr="006F1AE6" w:rsidRDefault="00240F95" w:rsidP="009B2946">
      <w:r w:rsidRPr="006F1AE6">
        <w:t xml:space="preserve">An earlier version of this work was presented as a poster at XXX conference. </w:t>
      </w:r>
      <w:r w:rsidR="009B2946" w:rsidRPr="006F1AE6">
        <w:t xml:space="preserve">The authors would like to thank Mr. Big Expert for the valuable comments </w:t>
      </w:r>
      <w:r w:rsidRPr="006F1AE6">
        <w:t xml:space="preserve">on the draft of </w:t>
      </w:r>
      <w:r w:rsidR="009B2946" w:rsidRPr="006F1AE6">
        <w:t>this manuscript.</w:t>
      </w:r>
    </w:p>
    <w:p w14:paraId="01121AAB" w14:textId="1F6842C2" w:rsidR="00392603" w:rsidRPr="000E7B76" w:rsidRDefault="00392603" w:rsidP="00392603">
      <w:pPr>
        <w:pStyle w:val="HeadingNoNumber"/>
      </w:pPr>
      <w:r w:rsidRPr="000E7B76">
        <w:t>CRediT contribution</w:t>
      </w:r>
    </w:p>
    <w:p w14:paraId="2E95C260" w14:textId="7DD5BE27" w:rsidR="00392603" w:rsidRPr="000E7B76" w:rsidRDefault="00392603" w:rsidP="00392603">
      <w:r w:rsidRPr="000E7B76">
        <w:t xml:space="preserve">All authors of a submitted manuscript </w:t>
      </w:r>
      <w:r w:rsidRPr="000E7B76">
        <w:rPr>
          <w:i/>
          <w:iCs/>
        </w:rPr>
        <w:t>must</w:t>
      </w:r>
      <w:r w:rsidRPr="000E7B76">
        <w:t xml:space="preserve"> state their contributions. The same applies even if the manuscript has a single author.</w:t>
      </w:r>
    </w:p>
    <w:p w14:paraId="424EB5D1" w14:textId="12D89269" w:rsidR="00392603" w:rsidRPr="000E7B76" w:rsidRDefault="00D630BF" w:rsidP="00392603">
      <w:r w:rsidRPr="000E7B76">
        <w:t>CRediT, Contributor Roles Taxonomy (</w:t>
      </w:r>
      <w:hyperlink r:id="rId14" w:history="1">
        <w:r w:rsidRPr="000E7B76">
          <w:rPr>
            <w:rStyle w:val="Hyperlink"/>
          </w:rPr>
          <w:t>link</w:t>
        </w:r>
      </w:hyperlink>
      <w:r w:rsidRPr="000E7B76">
        <w:t xml:space="preserve">), </w:t>
      </w:r>
      <w:r w:rsidR="00392603" w:rsidRPr="000E7B76">
        <w:t>is a high-level taxonomy that includes 14 roles typically played by the authors of a scientific paper. These include:</w:t>
      </w:r>
    </w:p>
    <w:p w14:paraId="60A1E934" w14:textId="77777777" w:rsidR="00392603" w:rsidRPr="000E7B76" w:rsidRDefault="00392603" w:rsidP="00392603">
      <w:pPr>
        <w:pStyle w:val="ListParagraph"/>
        <w:numPr>
          <w:ilvl w:val="0"/>
          <w:numId w:val="20"/>
        </w:numPr>
      </w:pPr>
      <w:r w:rsidRPr="000E7B76">
        <w:rPr>
          <w:b/>
          <w:bCs/>
        </w:rPr>
        <w:t>Conceptualization:</w:t>
      </w:r>
      <w:r w:rsidRPr="000E7B76">
        <w:t xml:space="preserve"> ideas; formulation or evolution of overarching research goals and aims</w:t>
      </w:r>
    </w:p>
    <w:p w14:paraId="3E7C62FB" w14:textId="77777777" w:rsidR="00392603" w:rsidRPr="000E7B76" w:rsidRDefault="00392603" w:rsidP="00392603">
      <w:pPr>
        <w:pStyle w:val="ListParagraph"/>
        <w:numPr>
          <w:ilvl w:val="0"/>
          <w:numId w:val="20"/>
        </w:numPr>
      </w:pPr>
      <w:r w:rsidRPr="000E7B76">
        <w:rPr>
          <w:b/>
          <w:bCs/>
        </w:rPr>
        <w:t>Data curation:</w:t>
      </w:r>
      <w:r w:rsidRPr="000E7B76">
        <w:t xml:space="preserve"> management activities to annotate (produce metadata), scrub data and maintain research data (including software code, where it is necessary for interpreting the data itself) for initial use and later re-use</w:t>
      </w:r>
    </w:p>
    <w:p w14:paraId="44EE1106" w14:textId="77777777" w:rsidR="00392603" w:rsidRPr="000E7B76" w:rsidRDefault="00392603" w:rsidP="00392603">
      <w:pPr>
        <w:pStyle w:val="ListParagraph"/>
        <w:numPr>
          <w:ilvl w:val="0"/>
          <w:numId w:val="20"/>
        </w:numPr>
      </w:pPr>
      <w:r w:rsidRPr="000E7B76">
        <w:rPr>
          <w:b/>
          <w:bCs/>
        </w:rPr>
        <w:t>Formal analysis:</w:t>
      </w:r>
      <w:r w:rsidRPr="000E7B76">
        <w:t xml:space="preserve"> application of statistical, mathematical, computational, or other formal techniques to </w:t>
      </w:r>
      <w:proofErr w:type="spellStart"/>
      <w:r w:rsidRPr="000E7B76">
        <w:t>analyze</w:t>
      </w:r>
      <w:proofErr w:type="spellEnd"/>
      <w:r w:rsidRPr="000E7B76">
        <w:t xml:space="preserve"> or synthesize study data</w:t>
      </w:r>
    </w:p>
    <w:p w14:paraId="7C0FE4D9" w14:textId="77777777" w:rsidR="00392603" w:rsidRPr="000E7B76" w:rsidRDefault="00392603" w:rsidP="00392603">
      <w:pPr>
        <w:pStyle w:val="ListParagraph"/>
        <w:numPr>
          <w:ilvl w:val="0"/>
          <w:numId w:val="20"/>
        </w:numPr>
      </w:pPr>
      <w:r w:rsidRPr="000E7B76">
        <w:rPr>
          <w:b/>
          <w:bCs/>
        </w:rPr>
        <w:t>Funding acquisition:</w:t>
      </w:r>
      <w:r w:rsidRPr="000E7B76">
        <w:t xml:space="preserve"> acquisition of the financial support for the project leading to this publication</w:t>
      </w:r>
    </w:p>
    <w:p w14:paraId="08CB5897" w14:textId="77777777" w:rsidR="00392603" w:rsidRPr="000E7B76" w:rsidRDefault="00392603" w:rsidP="00392603">
      <w:pPr>
        <w:pStyle w:val="ListParagraph"/>
        <w:numPr>
          <w:ilvl w:val="0"/>
          <w:numId w:val="20"/>
        </w:numPr>
      </w:pPr>
      <w:r w:rsidRPr="000E7B76">
        <w:rPr>
          <w:b/>
          <w:bCs/>
        </w:rPr>
        <w:t>Investigation:</w:t>
      </w:r>
      <w:r w:rsidRPr="000E7B76">
        <w:t xml:space="preserve"> conducting a research and investigation process, specifically performing the experiments, or data/evidence collection</w:t>
      </w:r>
    </w:p>
    <w:p w14:paraId="7C1240CA" w14:textId="77777777" w:rsidR="00392603" w:rsidRPr="000E7B76" w:rsidRDefault="00392603" w:rsidP="00392603">
      <w:pPr>
        <w:pStyle w:val="ListParagraph"/>
        <w:numPr>
          <w:ilvl w:val="0"/>
          <w:numId w:val="20"/>
        </w:numPr>
      </w:pPr>
      <w:r w:rsidRPr="000E7B76">
        <w:rPr>
          <w:b/>
          <w:bCs/>
        </w:rPr>
        <w:t>Methodology:</w:t>
      </w:r>
      <w:r w:rsidRPr="000E7B76">
        <w:t xml:space="preserve"> development or design of methodology; creation of models</w:t>
      </w:r>
    </w:p>
    <w:p w14:paraId="634C7E77" w14:textId="77777777" w:rsidR="00392603" w:rsidRPr="000E7B76" w:rsidRDefault="00392603" w:rsidP="00392603">
      <w:pPr>
        <w:pStyle w:val="ListParagraph"/>
        <w:numPr>
          <w:ilvl w:val="0"/>
          <w:numId w:val="20"/>
        </w:numPr>
      </w:pPr>
      <w:r w:rsidRPr="000E7B76">
        <w:rPr>
          <w:b/>
          <w:bCs/>
        </w:rPr>
        <w:lastRenderedPageBreak/>
        <w:t>Project administration:</w:t>
      </w:r>
      <w:r w:rsidRPr="000E7B76">
        <w:t xml:space="preserve"> management and coordination responsibility for the research activity planning and execution</w:t>
      </w:r>
    </w:p>
    <w:p w14:paraId="089C8974" w14:textId="77777777" w:rsidR="00392603" w:rsidRPr="000E7B76" w:rsidRDefault="00392603" w:rsidP="00392603">
      <w:pPr>
        <w:pStyle w:val="ListParagraph"/>
        <w:numPr>
          <w:ilvl w:val="0"/>
          <w:numId w:val="20"/>
        </w:numPr>
      </w:pPr>
      <w:r w:rsidRPr="000E7B76">
        <w:rPr>
          <w:b/>
          <w:bCs/>
        </w:rPr>
        <w:t>Resources:</w:t>
      </w:r>
      <w:r w:rsidRPr="000E7B76">
        <w:t xml:space="preserve"> provision of study materials, reagents, materials, patients, laboratory samples, animals, instrumentation, computing resources, or other analysis tools</w:t>
      </w:r>
    </w:p>
    <w:p w14:paraId="7851E208" w14:textId="77777777" w:rsidR="00392603" w:rsidRPr="000E7B76" w:rsidRDefault="00392603" w:rsidP="00392603">
      <w:pPr>
        <w:pStyle w:val="ListParagraph"/>
        <w:numPr>
          <w:ilvl w:val="0"/>
          <w:numId w:val="20"/>
        </w:numPr>
      </w:pPr>
      <w:r w:rsidRPr="000E7B76">
        <w:rPr>
          <w:b/>
          <w:bCs/>
        </w:rPr>
        <w:t>Software:</w:t>
      </w:r>
      <w:r w:rsidRPr="000E7B76">
        <w:t xml:space="preserve"> programming, software development; designing computer programs; implementation of the computer code and supporting algorithms; testing of existing code components</w:t>
      </w:r>
    </w:p>
    <w:p w14:paraId="78594444" w14:textId="77777777" w:rsidR="00392603" w:rsidRPr="000E7B76" w:rsidRDefault="00392603" w:rsidP="00392603">
      <w:pPr>
        <w:pStyle w:val="ListParagraph"/>
        <w:numPr>
          <w:ilvl w:val="0"/>
          <w:numId w:val="20"/>
        </w:numPr>
      </w:pPr>
      <w:r w:rsidRPr="000E7B76">
        <w:rPr>
          <w:b/>
          <w:bCs/>
        </w:rPr>
        <w:t>Supervision:</w:t>
      </w:r>
      <w:r w:rsidRPr="000E7B76">
        <w:t xml:space="preserve"> oversight and leadership responsibility for the research activity planning and execution, including mentorship external to the core team</w:t>
      </w:r>
    </w:p>
    <w:p w14:paraId="139CCC2F" w14:textId="77777777" w:rsidR="00392603" w:rsidRPr="000E7B76" w:rsidRDefault="00392603" w:rsidP="00392603">
      <w:pPr>
        <w:pStyle w:val="ListParagraph"/>
        <w:numPr>
          <w:ilvl w:val="0"/>
          <w:numId w:val="20"/>
        </w:numPr>
      </w:pPr>
      <w:r w:rsidRPr="000E7B76">
        <w:rPr>
          <w:b/>
          <w:bCs/>
        </w:rPr>
        <w:t>Validation:</w:t>
      </w:r>
      <w:r w:rsidRPr="000E7B76">
        <w:t xml:space="preserve"> verification, whether as a part of the activity or separate, of the overall replication/reproducibility of results/experiments and other research outputs</w:t>
      </w:r>
    </w:p>
    <w:p w14:paraId="0151D4B6" w14:textId="77777777" w:rsidR="00392603" w:rsidRPr="000E7B76" w:rsidRDefault="00392603" w:rsidP="00392603">
      <w:pPr>
        <w:pStyle w:val="ListParagraph"/>
        <w:numPr>
          <w:ilvl w:val="0"/>
          <w:numId w:val="20"/>
        </w:numPr>
      </w:pPr>
      <w:r w:rsidRPr="000E7B76">
        <w:rPr>
          <w:b/>
          <w:bCs/>
        </w:rPr>
        <w:t>Visualization:</w:t>
      </w:r>
      <w:r w:rsidRPr="000E7B76">
        <w:t xml:space="preserve"> preparation, creation and/or presentation of the published work, specifically visualization/data presentation</w:t>
      </w:r>
    </w:p>
    <w:p w14:paraId="3B59EEFC" w14:textId="77777777" w:rsidR="00392603" w:rsidRPr="000E7B76" w:rsidRDefault="00392603" w:rsidP="00392603">
      <w:pPr>
        <w:pStyle w:val="ListParagraph"/>
        <w:numPr>
          <w:ilvl w:val="0"/>
          <w:numId w:val="20"/>
        </w:numPr>
      </w:pPr>
      <w:r w:rsidRPr="000E7B76">
        <w:rPr>
          <w:b/>
          <w:bCs/>
        </w:rPr>
        <w:t>Writing—original draft:</w:t>
      </w:r>
      <w:r w:rsidRPr="000E7B76">
        <w:t xml:space="preserve"> preparation, creation and/or presentation of the published work, specifically writing the initial draft (including substantive translation)</w:t>
      </w:r>
    </w:p>
    <w:p w14:paraId="0431FB1D" w14:textId="77777777" w:rsidR="00392603" w:rsidRPr="000E7B76" w:rsidRDefault="00392603" w:rsidP="00392603">
      <w:pPr>
        <w:pStyle w:val="ListParagraph"/>
        <w:numPr>
          <w:ilvl w:val="0"/>
          <w:numId w:val="20"/>
        </w:numPr>
      </w:pPr>
      <w:r w:rsidRPr="000E7B76">
        <w:rPr>
          <w:b/>
          <w:bCs/>
        </w:rPr>
        <w:t>Writing—review &amp; editing:</w:t>
      </w:r>
      <w:r w:rsidRPr="000E7B76">
        <w:t xml:space="preserve"> preparation, creation and/or presentation of the published work by those from the original research group, specifically critical review, commentary or revision—including pre- or post-publication stages.</w:t>
      </w:r>
    </w:p>
    <w:p w14:paraId="0C7B4401" w14:textId="123B326E" w:rsidR="00392603" w:rsidRPr="000E7B76" w:rsidRDefault="00392603" w:rsidP="00392603">
      <w:r w:rsidRPr="000E7B76">
        <w:t>The role titles are to be used ‘as is’ without any changes. For each author, the relevant roles are picked from the list, separated by commas</w:t>
      </w:r>
      <w:r w:rsidR="001841C4">
        <w:t>.</w:t>
      </w:r>
    </w:p>
    <w:p w14:paraId="005DBCA0" w14:textId="77777777" w:rsidR="001841C4" w:rsidRDefault="001841C4" w:rsidP="00392603">
      <w:pPr>
        <w:rPr>
          <w:b/>
          <w:bCs/>
        </w:rPr>
      </w:pPr>
    </w:p>
    <w:p w14:paraId="6FECA43D" w14:textId="6A4BFE0A" w:rsidR="00392603" w:rsidRPr="001841C4" w:rsidRDefault="006F1AE6" w:rsidP="00392603">
      <w:r w:rsidRPr="001841C4">
        <w:rPr>
          <w:b/>
          <w:bCs/>
        </w:rPr>
        <w:t>N</w:t>
      </w:r>
      <w:r w:rsidR="001841C4" w:rsidRPr="001841C4">
        <w:rPr>
          <w:b/>
          <w:bCs/>
        </w:rPr>
        <w:t>ame</w:t>
      </w:r>
      <w:r w:rsidRPr="001841C4">
        <w:rPr>
          <w:b/>
          <w:bCs/>
        </w:rPr>
        <w:t xml:space="preserve"> Surname</w:t>
      </w:r>
      <w:r w:rsidR="00392603" w:rsidRPr="001841C4">
        <w:rPr>
          <w:b/>
          <w:bCs/>
        </w:rPr>
        <w:t xml:space="preserve">: </w:t>
      </w:r>
      <w:r w:rsidR="00392603" w:rsidRPr="001841C4">
        <w:t xml:space="preserve">Conceptualization, Funding acquisition, Methodology, Writing—original draft, Writing—review &amp; editing. </w:t>
      </w:r>
      <w:r w:rsidRPr="001841C4">
        <w:rPr>
          <w:b/>
          <w:bCs/>
        </w:rPr>
        <w:t>Name Surname</w:t>
      </w:r>
      <w:r w:rsidR="00392603" w:rsidRPr="001841C4">
        <w:rPr>
          <w:b/>
          <w:bCs/>
        </w:rPr>
        <w:t xml:space="preserve">: </w:t>
      </w:r>
      <w:r w:rsidR="00392603" w:rsidRPr="001841C4">
        <w:t>Supervision, Validation, Writing—review &amp; editing.</w:t>
      </w:r>
      <w:r w:rsidR="00A00D69" w:rsidRPr="001841C4">
        <w:t xml:space="preserve"> </w:t>
      </w:r>
      <w:r w:rsidRPr="001841C4">
        <w:rPr>
          <w:b/>
          <w:bCs/>
        </w:rPr>
        <w:t>Name Surname</w:t>
      </w:r>
      <w:r w:rsidR="00A00D69" w:rsidRPr="001841C4">
        <w:rPr>
          <w:b/>
          <w:bCs/>
        </w:rPr>
        <w:t>:</w:t>
      </w:r>
      <w:r w:rsidR="00A00D69" w:rsidRPr="001841C4">
        <w:t xml:space="preserve"> Methodology, Supervision, Validation, Writing—review &amp; editing.</w:t>
      </w:r>
    </w:p>
    <w:p w14:paraId="6465BC1B" w14:textId="46563FA9" w:rsidR="009A6981" w:rsidRPr="000E7B76" w:rsidRDefault="009A6981" w:rsidP="009A6981">
      <w:pPr>
        <w:pStyle w:val="HeadingNoNumber"/>
      </w:pPr>
      <w:r w:rsidRPr="000E7B76">
        <w:t>Data availability</w:t>
      </w:r>
    </w:p>
    <w:p w14:paraId="2DEE5311" w14:textId="1CD686B2" w:rsidR="00B17BD0" w:rsidRPr="000E7B76" w:rsidRDefault="0096494A" w:rsidP="009A6981">
      <w:r w:rsidRPr="000E7B76">
        <w:t>The authors are encouraged to</w:t>
      </w:r>
      <w:r w:rsidR="00B17BD0" w:rsidRPr="000E7B76">
        <w:t xml:space="preserve"> </w:t>
      </w:r>
      <w:r w:rsidRPr="000E7B76">
        <w:t xml:space="preserve">responsibly </w:t>
      </w:r>
      <w:r w:rsidR="00B17BD0" w:rsidRPr="000E7B76">
        <w:t xml:space="preserve">share </w:t>
      </w:r>
      <w:r w:rsidR="00B17C09" w:rsidRPr="000E7B76">
        <w:t>relevant</w:t>
      </w:r>
      <w:r w:rsidR="00B17BD0" w:rsidRPr="000E7B76">
        <w:t xml:space="preserve"> data and research methodology (e.g. computer code)</w:t>
      </w:r>
      <w:r w:rsidRPr="000E7B76">
        <w:t xml:space="preserve"> through open access repositories.</w:t>
      </w:r>
    </w:p>
    <w:p w14:paraId="1B175CB3" w14:textId="77777777" w:rsidR="001841C4" w:rsidRDefault="001841C4" w:rsidP="009A6981"/>
    <w:p w14:paraId="2AF5854C" w14:textId="49B686B8" w:rsidR="009A6981" w:rsidRPr="001841C4" w:rsidRDefault="009A6981" w:rsidP="009A6981">
      <w:r w:rsidRPr="001841C4">
        <w:t xml:space="preserve">The anonymized dataset and analysis code can be downloaded at </w:t>
      </w:r>
      <w:hyperlink r:id="rId15" w:history="1">
        <w:r w:rsidR="0096494A" w:rsidRPr="001841C4">
          <w:rPr>
            <w:rStyle w:val="Hyperlink"/>
            <w:color w:val="auto"/>
          </w:rPr>
          <w:t>https://doi.org/xxxx/xxxyyy</w:t>
        </w:r>
      </w:hyperlink>
      <w:r w:rsidRPr="001841C4">
        <w:t>.</w:t>
      </w:r>
    </w:p>
    <w:p w14:paraId="28079173" w14:textId="77777777" w:rsidR="0096494A" w:rsidRPr="001841C4" w:rsidRDefault="0096494A" w:rsidP="009A6981">
      <w:r w:rsidRPr="001841C4">
        <w:t>The data are available on request to the authors.</w:t>
      </w:r>
    </w:p>
    <w:p w14:paraId="45639E47" w14:textId="6185644B" w:rsidR="00471560" w:rsidRPr="000E7B76" w:rsidRDefault="00471560" w:rsidP="00820E0A">
      <w:pPr>
        <w:pStyle w:val="HeadingNoNumber"/>
        <w:rPr>
          <w:b w:val="0"/>
          <w:bCs/>
        </w:rPr>
      </w:pPr>
      <w:r w:rsidRPr="000E7B76">
        <w:t xml:space="preserve">Declaration of </w:t>
      </w:r>
      <w:r w:rsidR="00174026" w:rsidRPr="000E7B76">
        <w:t>c</w:t>
      </w:r>
      <w:r w:rsidRPr="000E7B76">
        <w:t>omp</w:t>
      </w:r>
      <w:r w:rsidR="00174026" w:rsidRPr="000E7B76">
        <w:t>e</w:t>
      </w:r>
      <w:r w:rsidRPr="000E7B76">
        <w:t xml:space="preserve">ting </w:t>
      </w:r>
      <w:r w:rsidR="00174026" w:rsidRPr="000E7B76">
        <w:t>i</w:t>
      </w:r>
      <w:r w:rsidRPr="000E7B76">
        <w:t>nterest</w:t>
      </w:r>
      <w:r w:rsidR="00174026" w:rsidRPr="000E7B76">
        <w:t>s</w:t>
      </w:r>
    </w:p>
    <w:p w14:paraId="19BBD7CC" w14:textId="68C6FCB2" w:rsidR="00392603" w:rsidRPr="000E7B76" w:rsidRDefault="00392603" w:rsidP="006440D9">
      <w:r w:rsidRPr="000E7B76">
        <w:t xml:space="preserve">A submitted manuscript </w:t>
      </w:r>
      <w:r w:rsidRPr="000E7B76">
        <w:rPr>
          <w:i/>
          <w:iCs/>
        </w:rPr>
        <w:t>must</w:t>
      </w:r>
      <w:r w:rsidRPr="000E7B76">
        <w:t xml:space="preserve"> include a </w:t>
      </w:r>
      <w:r w:rsidR="001841C4">
        <w:t>d</w:t>
      </w:r>
      <w:r w:rsidRPr="000E7B76">
        <w:t>eclaration of competing interests, even if authors have no interests to declare (in this case, they should clearly state so).</w:t>
      </w:r>
    </w:p>
    <w:p w14:paraId="1DA791F9" w14:textId="77777777" w:rsidR="001841C4" w:rsidRDefault="001841C4" w:rsidP="006440D9"/>
    <w:p w14:paraId="565263F5" w14:textId="6DB6ECCE" w:rsidR="006440D9" w:rsidRPr="001841C4" w:rsidRDefault="006440D9" w:rsidP="006440D9">
      <w:r w:rsidRPr="001841C4">
        <w:t xml:space="preserve">The authors report no </w:t>
      </w:r>
      <w:r w:rsidR="00DD4EF7" w:rsidRPr="001841C4">
        <w:t>competing</w:t>
      </w:r>
      <w:r w:rsidRPr="001841C4">
        <w:t xml:space="preserve"> interest</w:t>
      </w:r>
      <w:r w:rsidR="00174026" w:rsidRPr="001841C4">
        <w:t>s</w:t>
      </w:r>
      <w:r w:rsidRPr="001841C4">
        <w:t>.</w:t>
      </w:r>
    </w:p>
    <w:p w14:paraId="31D18658" w14:textId="1CF2C5B9" w:rsidR="00C35EF4" w:rsidRPr="000E7B76" w:rsidRDefault="00C35EF4" w:rsidP="00C35EF4">
      <w:pPr>
        <w:pStyle w:val="HeadingNoNumber"/>
      </w:pPr>
      <w:r w:rsidRPr="000E7B76">
        <w:t>Declaration of generative AI use in writing</w:t>
      </w:r>
    </w:p>
    <w:p w14:paraId="4E1BBDBA" w14:textId="77777777" w:rsidR="00C35EF4" w:rsidRPr="000E7B76" w:rsidRDefault="00C35EF4" w:rsidP="00E90B2B">
      <w:pPr>
        <w:rPr>
          <w:b/>
        </w:rPr>
      </w:pPr>
      <w:r w:rsidRPr="000E7B76">
        <w:t xml:space="preserve">The authors </w:t>
      </w:r>
      <w:r w:rsidRPr="000E7B76">
        <w:rPr>
          <w:i/>
          <w:iCs/>
        </w:rPr>
        <w:t>must</w:t>
      </w:r>
      <w:r w:rsidRPr="000E7B76">
        <w:t xml:space="preserve"> state whether in preparation of the manuscript they used generative AI or AI-assisted tools, and if so, specify the tool and the reason for using it.</w:t>
      </w:r>
    </w:p>
    <w:p w14:paraId="5D24F424" w14:textId="77777777" w:rsidR="001841C4" w:rsidRDefault="001841C4" w:rsidP="00C35EF4"/>
    <w:p w14:paraId="194A67A8" w14:textId="789A93CC" w:rsidR="00C35EF4" w:rsidRPr="001841C4" w:rsidRDefault="00C35EF4" w:rsidP="00C35EF4">
      <w:r w:rsidRPr="001841C4">
        <w:lastRenderedPageBreak/>
        <w:t>The authors declare that no generative AI was used in this work.</w:t>
      </w:r>
    </w:p>
    <w:p w14:paraId="56775EC3" w14:textId="77777777" w:rsidR="00C35EF4" w:rsidRPr="001841C4" w:rsidRDefault="00C35EF4" w:rsidP="00C35EF4">
      <w:r w:rsidRPr="001841C4">
        <w:t xml:space="preserve">During the preparation of this work the authors used XXX (tool, version) </w:t>
      </w:r>
      <w:proofErr w:type="gramStart"/>
      <w:r w:rsidRPr="001841C4">
        <w:t>in order to</w:t>
      </w:r>
      <w:proofErr w:type="gramEnd"/>
      <w:r w:rsidRPr="001841C4">
        <w:t xml:space="preserve"> YYY (reason). The output was reviewed and revised by the authors who take full responsibility for the content of the publication.</w:t>
      </w:r>
    </w:p>
    <w:p w14:paraId="3C7B4AAA" w14:textId="577EDB0A" w:rsidR="00392603" w:rsidRPr="000E7B76" w:rsidRDefault="00392603" w:rsidP="00392603">
      <w:pPr>
        <w:pStyle w:val="HeadingNoNumber"/>
      </w:pPr>
      <w:r w:rsidRPr="000E7B76">
        <w:t>Ethics statement</w:t>
      </w:r>
    </w:p>
    <w:p w14:paraId="5D41C940" w14:textId="0BBAF615" w:rsidR="00392603" w:rsidRPr="000E7B76" w:rsidRDefault="00392603" w:rsidP="00392603">
      <w:r w:rsidRPr="000E7B76">
        <w:t xml:space="preserve">A submitted manuscript </w:t>
      </w:r>
      <w:r w:rsidRPr="000E7B76">
        <w:rPr>
          <w:i/>
          <w:iCs/>
        </w:rPr>
        <w:t>must</w:t>
      </w:r>
      <w:r w:rsidRPr="000E7B76">
        <w:t xml:space="preserve"> include an </w:t>
      </w:r>
      <w:r w:rsidR="001841C4">
        <w:t>e</w:t>
      </w:r>
      <w:r w:rsidRPr="000E7B76">
        <w:t>thics statement. Usually, it will contain a reference to the ethical evaluation of the research plan performed by a relevant authority (specifying the authority and the decision identifier).</w:t>
      </w:r>
      <w:r w:rsidR="001841C4">
        <w:t xml:space="preserve"> </w:t>
      </w:r>
      <w:r w:rsidRPr="000E7B76">
        <w:t>If a study was exempted from requiring an ethical approval, the reasons for and the procedure for arriving at such conclusion must be provided.</w:t>
      </w:r>
    </w:p>
    <w:p w14:paraId="13EFFBC6" w14:textId="77777777" w:rsidR="001841C4" w:rsidRDefault="001841C4" w:rsidP="00392603"/>
    <w:p w14:paraId="3FD277AA" w14:textId="1E7F47BE" w:rsidR="00392603" w:rsidRPr="001841C4" w:rsidRDefault="00392603" w:rsidP="00392603">
      <w:r w:rsidRPr="001841C4">
        <w:t xml:space="preserve">The methods for data collection in the present study have been approved by </w:t>
      </w:r>
      <w:r w:rsidR="00F61E3B" w:rsidRPr="001841C4">
        <w:t xml:space="preserve">Swedish Ethical Review Authority </w:t>
      </w:r>
      <w:r w:rsidRPr="001841C4">
        <w:t>(Decision XXX-YYY).</w:t>
      </w:r>
    </w:p>
    <w:p w14:paraId="08457F51" w14:textId="301C5931" w:rsidR="009A6981" w:rsidRPr="000E7B76" w:rsidRDefault="009A6981" w:rsidP="00820E0A">
      <w:pPr>
        <w:pStyle w:val="HeadingNoNumber"/>
        <w:rPr>
          <w:b w:val="0"/>
          <w:bCs/>
        </w:rPr>
      </w:pPr>
      <w:r w:rsidRPr="000E7B76">
        <w:t>Funding</w:t>
      </w:r>
    </w:p>
    <w:p w14:paraId="2505DD5A" w14:textId="77777777" w:rsidR="001841C4" w:rsidRDefault="007D65B9" w:rsidP="007D65B9">
      <w:r w:rsidRPr="000E7B76">
        <w:t xml:space="preserve">The authors </w:t>
      </w:r>
      <w:r w:rsidRPr="000E7B76">
        <w:rPr>
          <w:i/>
          <w:iCs/>
        </w:rPr>
        <w:t>must</w:t>
      </w:r>
      <w:r w:rsidRPr="000E7B76">
        <w:t xml:space="preserve"> state which funding agencies, and through which grants, financed the research described in the manuscript. If no external funding was received, it should be clearly stated so, too.</w:t>
      </w:r>
    </w:p>
    <w:p w14:paraId="2FC3164F" w14:textId="116684EB" w:rsidR="007D65B9" w:rsidRDefault="007D65B9" w:rsidP="007D65B9">
      <w:r w:rsidRPr="000E7B76">
        <w:t xml:space="preserve">If a funder directly affected some of the decisions related to this research, this must be clearly described. </w:t>
      </w:r>
    </w:p>
    <w:p w14:paraId="205D7471" w14:textId="77777777" w:rsidR="001841C4" w:rsidRPr="000E7B76" w:rsidRDefault="001841C4" w:rsidP="007D65B9"/>
    <w:p w14:paraId="6A3BA34C" w14:textId="77777777" w:rsidR="009A6981" w:rsidRPr="001841C4" w:rsidRDefault="009A6981" w:rsidP="007D65B9">
      <w:r w:rsidRPr="001841C4">
        <w:t>This research was funded by the Swedish Transport Administration (grant XXX-XXX).</w:t>
      </w:r>
    </w:p>
    <w:p w14:paraId="0CF48935" w14:textId="77777777" w:rsidR="009B2946" w:rsidRPr="001841C4" w:rsidRDefault="009B2946" w:rsidP="009A6981">
      <w:r w:rsidRPr="001841C4">
        <w:t>No external funding was used in this research.</w:t>
      </w:r>
    </w:p>
    <w:p w14:paraId="1C406DA1" w14:textId="77777777" w:rsidR="00471560" w:rsidRPr="000E7B76" w:rsidRDefault="00471560" w:rsidP="001F6188">
      <w:pPr>
        <w:pStyle w:val="HeadingNoNumber"/>
      </w:pPr>
      <w:r w:rsidRPr="000E7B76">
        <w:t>References</w:t>
      </w:r>
    </w:p>
    <w:p w14:paraId="6EBA75E1" w14:textId="15381072" w:rsidR="005E04FE" w:rsidRDefault="00E875E9" w:rsidP="00D43276">
      <w:r w:rsidRPr="000E7B76">
        <w:rPr>
          <w:i/>
          <w:iCs/>
        </w:rPr>
        <w:t>Traffic Safety Research</w:t>
      </w:r>
      <w:r w:rsidRPr="000E7B76">
        <w:t xml:space="preserve"> </w:t>
      </w:r>
      <w:r w:rsidR="00F94AD7" w:rsidRPr="000E7B76">
        <w:t>applie</w:t>
      </w:r>
      <w:r w:rsidR="00D630BF" w:rsidRPr="000E7B76">
        <w:t>s</w:t>
      </w:r>
      <w:r w:rsidRPr="000E7B76">
        <w:t xml:space="preserve"> the APA referencing style, 7</w:t>
      </w:r>
      <w:r w:rsidRPr="000E7B76">
        <w:rPr>
          <w:vertAlign w:val="superscript"/>
        </w:rPr>
        <w:t>th</w:t>
      </w:r>
      <w:r w:rsidRPr="000E7B76">
        <w:t xml:space="preserve"> edition</w:t>
      </w:r>
      <w:r w:rsidR="00B413F3" w:rsidRPr="000E7B76">
        <w:t xml:space="preserve"> (</w:t>
      </w:r>
      <w:hyperlink r:id="rId16" w:history="1">
        <w:r w:rsidR="00B413F3" w:rsidRPr="000E7B76">
          <w:rPr>
            <w:rStyle w:val="Hyperlink"/>
          </w:rPr>
          <w:t>link</w:t>
        </w:r>
      </w:hyperlink>
      <w:r w:rsidR="00B413F3" w:rsidRPr="000E7B76">
        <w:t>)</w:t>
      </w:r>
      <w:r w:rsidR="005E04FE" w:rsidRPr="000E7B76">
        <w:t>.</w:t>
      </w:r>
    </w:p>
    <w:p w14:paraId="1E7260EC" w14:textId="77777777" w:rsidR="00926132" w:rsidRDefault="00926132" w:rsidP="00D43276">
      <w:pPr>
        <w:rPr>
          <w:b/>
          <w:bCs/>
        </w:rPr>
      </w:pPr>
    </w:p>
    <w:p w14:paraId="02492204" w14:textId="57E8F100" w:rsidR="00E875E9" w:rsidRPr="00926132" w:rsidRDefault="004E58A2" w:rsidP="00D43276">
      <w:pPr>
        <w:rPr>
          <w:b/>
          <w:bCs/>
        </w:rPr>
      </w:pPr>
      <w:r w:rsidRPr="00926132">
        <w:rPr>
          <w:b/>
          <w:bCs/>
        </w:rPr>
        <w:t>In</w:t>
      </w:r>
      <w:r w:rsidR="00E875E9" w:rsidRPr="00926132">
        <w:rPr>
          <w:b/>
          <w:bCs/>
        </w:rPr>
        <w:t>-</w:t>
      </w:r>
      <w:r w:rsidRPr="00926132">
        <w:rPr>
          <w:b/>
          <w:bCs/>
        </w:rPr>
        <w:t>text</w:t>
      </w:r>
      <w:r w:rsidR="00E875E9" w:rsidRPr="00926132">
        <w:rPr>
          <w:b/>
          <w:bCs/>
        </w:rPr>
        <w:t xml:space="preserve"> references</w:t>
      </w:r>
    </w:p>
    <w:p w14:paraId="4AAAAEDF" w14:textId="4DFBFCA9" w:rsidR="0055331A" w:rsidRPr="001841C4" w:rsidRDefault="00F94AD7" w:rsidP="00B17B31">
      <w:r w:rsidRPr="001841C4">
        <w:t>Many e</w:t>
      </w:r>
      <w:r w:rsidR="00E875E9" w:rsidRPr="001841C4">
        <w:t xml:space="preserve">valuation studies do not account for </w:t>
      </w:r>
      <w:r w:rsidRPr="001841C4">
        <w:t>the effects of well-known</w:t>
      </w:r>
      <w:r w:rsidR="00E875E9" w:rsidRPr="001841C4">
        <w:t xml:space="preserve"> confounding factors </w:t>
      </w:r>
      <w:r w:rsidR="004E58A2" w:rsidRPr="001841C4">
        <w:t>(Elvik 1997</w:t>
      </w:r>
      <w:r w:rsidR="00125426" w:rsidRPr="001841C4">
        <w:t>; Hauer 2015</w:t>
      </w:r>
      <w:r w:rsidR="004E58A2" w:rsidRPr="001841C4">
        <w:t>)</w:t>
      </w:r>
      <w:r w:rsidR="00E875E9" w:rsidRPr="001841C4">
        <w:t>.</w:t>
      </w:r>
    </w:p>
    <w:p w14:paraId="11037C6E" w14:textId="77777777" w:rsidR="00F94AD7" w:rsidRPr="001841C4" w:rsidRDefault="00F94AD7" w:rsidP="00B17B31">
      <w:r w:rsidRPr="001841C4">
        <w:t>As shown by Elvik (1997)</w:t>
      </w:r>
      <w:r w:rsidR="00125426" w:rsidRPr="001841C4">
        <w:t xml:space="preserve"> and Hauer (2015)</w:t>
      </w:r>
      <w:r w:rsidRPr="001841C4">
        <w:t>, many evaluation studies do not account for the effects of well-known confounding factors.</w:t>
      </w:r>
    </w:p>
    <w:p w14:paraId="4DC94327" w14:textId="0393CB3F" w:rsidR="00D630BF" w:rsidRPr="00926132" w:rsidRDefault="00D630BF" w:rsidP="00DF0756">
      <w:pPr>
        <w:rPr>
          <w:b/>
          <w:bCs/>
        </w:rPr>
      </w:pPr>
      <w:r w:rsidRPr="00926132">
        <w:rPr>
          <w:b/>
          <w:bCs/>
        </w:rPr>
        <w:t>Reference list</w:t>
      </w:r>
    </w:p>
    <w:p w14:paraId="3D221C0A" w14:textId="77777777" w:rsidR="0055331A" w:rsidRPr="00B12AB9" w:rsidRDefault="00105C59" w:rsidP="00DF0756">
      <w:pPr>
        <w:rPr>
          <w:i/>
          <w:iCs/>
        </w:rPr>
      </w:pPr>
      <w:r w:rsidRPr="00B12AB9">
        <w:rPr>
          <w:i/>
          <w:iCs/>
        </w:rPr>
        <w:t>Journal article</w:t>
      </w:r>
    </w:p>
    <w:p w14:paraId="609A828C" w14:textId="5F905CF6" w:rsidR="00B413F3" w:rsidRPr="00B12AB9" w:rsidRDefault="00B413F3" w:rsidP="00B413F3">
      <w:pPr>
        <w:pStyle w:val="References"/>
      </w:pPr>
      <w:r w:rsidRPr="00B12AB9">
        <w:t xml:space="preserve">Belin, M.-Å., </w:t>
      </w:r>
      <w:proofErr w:type="spellStart"/>
      <w:r w:rsidRPr="00B12AB9">
        <w:t>Tillgren</w:t>
      </w:r>
      <w:proofErr w:type="spellEnd"/>
      <w:r w:rsidRPr="00B12AB9">
        <w:t xml:space="preserve">, P., &amp; </w:t>
      </w:r>
      <w:proofErr w:type="spellStart"/>
      <w:r w:rsidRPr="00B12AB9">
        <w:t>Vedung</w:t>
      </w:r>
      <w:proofErr w:type="spellEnd"/>
      <w:r w:rsidRPr="00B12AB9">
        <w:t xml:space="preserve">, E. (2012). Vision Zero – a road safety policy innovation. </w:t>
      </w:r>
      <w:r w:rsidRPr="00B12AB9">
        <w:rPr>
          <w:i/>
          <w:iCs/>
        </w:rPr>
        <w:t>International Journal of Injury Control and Safety Promotion</w:t>
      </w:r>
      <w:r w:rsidRPr="00B12AB9">
        <w:t xml:space="preserve">, 19(2), 171–179. </w:t>
      </w:r>
      <w:hyperlink r:id="rId17" w:history="1">
        <w:r w:rsidRPr="00B12AB9">
          <w:rPr>
            <w:rStyle w:val="Hyperlink"/>
            <w:color w:val="auto"/>
          </w:rPr>
          <w:t>https://doi.org/10.1080/17457300.2011.635213</w:t>
        </w:r>
      </w:hyperlink>
    </w:p>
    <w:p w14:paraId="228F29AD" w14:textId="20165CF6" w:rsidR="00B413F3" w:rsidRPr="00B12AB9" w:rsidRDefault="00B413F3" w:rsidP="00B413F3">
      <w:pPr>
        <w:pStyle w:val="References"/>
      </w:pPr>
      <w:r w:rsidRPr="00B12AB9">
        <w:t xml:space="preserve">Godthelp, H. (2023). Towards a safe system in low- and middle-income countries: vehicles that guide drivers on self-explaining roads. </w:t>
      </w:r>
      <w:r w:rsidRPr="00B12AB9">
        <w:rPr>
          <w:i/>
          <w:iCs/>
        </w:rPr>
        <w:t>Traffic Safety Research</w:t>
      </w:r>
      <w:r w:rsidRPr="00B12AB9">
        <w:t>,</w:t>
      </w:r>
      <w:r w:rsidRPr="00B12AB9">
        <w:rPr>
          <w:i/>
          <w:iCs/>
        </w:rPr>
        <w:t xml:space="preserve"> 5</w:t>
      </w:r>
      <w:r w:rsidRPr="00B12AB9">
        <w:t xml:space="preserve">, Article e000029. </w:t>
      </w:r>
      <w:hyperlink r:id="rId18" w:history="1">
        <w:r w:rsidRPr="00B12AB9">
          <w:rPr>
            <w:rStyle w:val="Hyperlink"/>
            <w:color w:val="auto"/>
          </w:rPr>
          <w:t>https://doi.org/10.55329/avnw4364</w:t>
        </w:r>
      </w:hyperlink>
    </w:p>
    <w:p w14:paraId="693E8C24" w14:textId="77777777" w:rsidR="00CE14D2" w:rsidRPr="00B12AB9" w:rsidRDefault="00CE14D2" w:rsidP="00DF0756">
      <w:pPr>
        <w:rPr>
          <w:i/>
          <w:iCs/>
        </w:rPr>
      </w:pPr>
      <w:r w:rsidRPr="00B12AB9">
        <w:rPr>
          <w:i/>
          <w:iCs/>
        </w:rPr>
        <w:t>Report</w:t>
      </w:r>
    </w:p>
    <w:p w14:paraId="1F93270F" w14:textId="2E9B810E" w:rsidR="009C49AA" w:rsidRPr="00B12AB9" w:rsidRDefault="009C49AA" w:rsidP="009C49AA">
      <w:pPr>
        <w:pStyle w:val="References"/>
      </w:pPr>
      <w:r w:rsidRPr="00B12AB9">
        <w:t xml:space="preserve">Gettman, D., Pu, L., Sayed, T., &amp; Shelby, S. (2008). </w:t>
      </w:r>
      <w:r w:rsidRPr="00B12AB9">
        <w:rPr>
          <w:i/>
          <w:iCs/>
        </w:rPr>
        <w:t>Surrogate Safety Assessment Model and Validation</w:t>
      </w:r>
      <w:r w:rsidRPr="00B12AB9">
        <w:t xml:space="preserve"> (Report No. FHWA-HRT-08-051). Federal Highway Administration. </w:t>
      </w:r>
      <w:hyperlink r:id="rId19" w:history="1">
        <w:r w:rsidR="00B413F3" w:rsidRPr="00B12AB9">
          <w:rPr>
            <w:rStyle w:val="Hyperlink"/>
            <w:color w:val="auto"/>
          </w:rPr>
          <w:t>https://www.fhwa.dot.gov/publications/research/safety/08051/08051.pdf</w:t>
        </w:r>
      </w:hyperlink>
    </w:p>
    <w:p w14:paraId="6B4E2617" w14:textId="77777777" w:rsidR="00CC054F" w:rsidRPr="00B12AB9" w:rsidRDefault="00CC054F" w:rsidP="00DF0756">
      <w:pPr>
        <w:rPr>
          <w:i/>
          <w:iCs/>
        </w:rPr>
      </w:pPr>
      <w:r w:rsidRPr="00B12AB9">
        <w:rPr>
          <w:i/>
          <w:iCs/>
        </w:rPr>
        <w:t>Conference paper</w:t>
      </w:r>
      <w:r w:rsidR="00D630BF" w:rsidRPr="00B12AB9">
        <w:rPr>
          <w:i/>
          <w:iCs/>
        </w:rPr>
        <w:t>/presentation</w:t>
      </w:r>
    </w:p>
    <w:p w14:paraId="301830AD" w14:textId="77777777" w:rsidR="00C82F86" w:rsidRPr="00B12AB9" w:rsidRDefault="00C82F86" w:rsidP="00B413F3">
      <w:pPr>
        <w:pStyle w:val="References"/>
      </w:pPr>
      <w:r w:rsidRPr="00B12AB9">
        <w:lastRenderedPageBreak/>
        <w:t xml:space="preserve">Elvik, R., Erke, A., &amp; Christensen, P. (2009, 11–15 January). </w:t>
      </w:r>
      <w:r w:rsidRPr="00B12AB9">
        <w:rPr>
          <w:i/>
          <w:iCs/>
        </w:rPr>
        <w:t>Elementary units of exposure</w:t>
      </w:r>
      <w:r w:rsidRPr="00B12AB9">
        <w:t>. TRB Annual Meeting, Washington D. C., USA.</w:t>
      </w:r>
    </w:p>
    <w:p w14:paraId="2B101B1D" w14:textId="4D47041D" w:rsidR="00B413F3" w:rsidRPr="00B12AB9" w:rsidRDefault="00B413F3" w:rsidP="00B413F3">
      <w:pPr>
        <w:pStyle w:val="References"/>
      </w:pPr>
      <w:proofErr w:type="spellStart"/>
      <w:r w:rsidRPr="00B12AB9">
        <w:t>Güttinger</w:t>
      </w:r>
      <w:proofErr w:type="spellEnd"/>
      <w:r w:rsidRPr="00B12AB9">
        <w:t xml:space="preserve">, V. A. (1982). </w:t>
      </w:r>
      <w:r w:rsidRPr="00B12AB9">
        <w:rPr>
          <w:i/>
          <w:iCs/>
        </w:rPr>
        <w:t>From Accidents to Conflicts: Alternative Safety Measurement</w:t>
      </w:r>
      <w:r w:rsidRPr="00B12AB9">
        <w:t xml:space="preserve">. International Workshop on Traffic Conflicts Techniques, Leidschendam, the Netherlands. </w:t>
      </w:r>
      <w:hyperlink r:id="rId20" w:history="1">
        <w:r w:rsidRPr="00B12AB9">
          <w:rPr>
            <w:rStyle w:val="Hyperlink"/>
            <w:color w:val="auto"/>
          </w:rPr>
          <w:t>https://www.ictct.net/wp-content/uploads/XX-Leidschendam-1982/Guttinger_1982.pdf</w:t>
        </w:r>
      </w:hyperlink>
    </w:p>
    <w:p w14:paraId="23ECFF34" w14:textId="77777777" w:rsidR="006A010B" w:rsidRPr="00B12AB9" w:rsidRDefault="006A010B" w:rsidP="00DF0756">
      <w:pPr>
        <w:rPr>
          <w:i/>
          <w:iCs/>
        </w:rPr>
      </w:pPr>
      <w:r w:rsidRPr="00B12AB9">
        <w:rPr>
          <w:i/>
          <w:iCs/>
        </w:rPr>
        <w:t>Book</w:t>
      </w:r>
    </w:p>
    <w:p w14:paraId="5607354C" w14:textId="152EBA88" w:rsidR="00B17B31" w:rsidRPr="00B12AB9" w:rsidRDefault="00B17B31" w:rsidP="00B17B31">
      <w:pPr>
        <w:pStyle w:val="References"/>
      </w:pPr>
      <w:r w:rsidRPr="00B12AB9">
        <w:t xml:space="preserve">Edvardsson Björnberg, K., Hansson, S. O., Belin, M.-Å., &amp; </w:t>
      </w:r>
      <w:proofErr w:type="spellStart"/>
      <w:r w:rsidRPr="00B12AB9">
        <w:t>Tingvall</w:t>
      </w:r>
      <w:proofErr w:type="spellEnd"/>
      <w:r w:rsidRPr="00B12AB9">
        <w:t xml:space="preserve">, C. (Eds.) (2023). </w:t>
      </w:r>
      <w:r w:rsidRPr="00B12AB9">
        <w:rPr>
          <w:i/>
          <w:iCs/>
        </w:rPr>
        <w:t>The Vision Zero Handbook: Theory, Technology and Management for a Zero Casualty Policy</w:t>
      </w:r>
      <w:r w:rsidRPr="00B12AB9">
        <w:t xml:space="preserve">. Springer. </w:t>
      </w:r>
      <w:hyperlink r:id="rId21" w:history="1">
        <w:r w:rsidRPr="00B12AB9">
          <w:rPr>
            <w:rStyle w:val="Hyperlink"/>
            <w:color w:val="auto"/>
          </w:rPr>
          <w:t>https://doi.org/10.1007/978-3-030-76505-7</w:t>
        </w:r>
      </w:hyperlink>
    </w:p>
    <w:p w14:paraId="6D94826B" w14:textId="480FE80C" w:rsidR="009C49AA" w:rsidRPr="00B12AB9" w:rsidRDefault="009C49AA" w:rsidP="00B413F3">
      <w:pPr>
        <w:pStyle w:val="References"/>
      </w:pPr>
      <w:r w:rsidRPr="00B12AB9">
        <w:t xml:space="preserve">Hauer, E. (2015). </w:t>
      </w:r>
      <w:r w:rsidRPr="00B12AB9">
        <w:rPr>
          <w:i/>
          <w:iCs/>
        </w:rPr>
        <w:t>The art of regression modelling in road safety</w:t>
      </w:r>
      <w:r w:rsidRPr="00B12AB9">
        <w:t xml:space="preserve">. Springer. </w:t>
      </w:r>
      <w:hyperlink r:id="rId22" w:history="1">
        <w:r w:rsidR="00B413F3" w:rsidRPr="00B12AB9">
          <w:rPr>
            <w:rStyle w:val="Hyperlink"/>
            <w:color w:val="auto"/>
          </w:rPr>
          <w:t>https://doi.org/10.1007/978-3-319-12529-9</w:t>
        </w:r>
      </w:hyperlink>
    </w:p>
    <w:p w14:paraId="755C2C98" w14:textId="77777777" w:rsidR="002278BF" w:rsidRPr="00B12AB9" w:rsidRDefault="00587FBF" w:rsidP="00DF0756">
      <w:pPr>
        <w:rPr>
          <w:i/>
          <w:iCs/>
        </w:rPr>
      </w:pPr>
      <w:r w:rsidRPr="00B12AB9">
        <w:rPr>
          <w:i/>
          <w:iCs/>
        </w:rPr>
        <w:t>B</w:t>
      </w:r>
      <w:r w:rsidR="002278BF" w:rsidRPr="00B12AB9">
        <w:rPr>
          <w:i/>
          <w:iCs/>
        </w:rPr>
        <w:t>ook</w:t>
      </w:r>
      <w:r w:rsidRPr="00B12AB9">
        <w:rPr>
          <w:i/>
          <w:iCs/>
        </w:rPr>
        <w:t xml:space="preserve"> section</w:t>
      </w:r>
    </w:p>
    <w:p w14:paraId="6C27A872" w14:textId="0679B015" w:rsidR="00B413F3" w:rsidRPr="00B12AB9" w:rsidRDefault="00B413F3" w:rsidP="00B413F3">
      <w:pPr>
        <w:pStyle w:val="References"/>
      </w:pPr>
      <w:r w:rsidRPr="00B12AB9">
        <w:t xml:space="preserve">Hansson, S. O. (2023). Zero Visions and Other Safety Principles. In K. Edvardsson Björnberg, S. O. Hansson, M.-Å. Belin, &amp; C. </w:t>
      </w:r>
      <w:proofErr w:type="spellStart"/>
      <w:r w:rsidRPr="00B12AB9">
        <w:t>Tingvall</w:t>
      </w:r>
      <w:proofErr w:type="spellEnd"/>
      <w:r w:rsidRPr="00B12AB9">
        <w:t xml:space="preserve"> (Eds.), </w:t>
      </w:r>
      <w:r w:rsidRPr="00B12AB9">
        <w:rPr>
          <w:i/>
          <w:iCs/>
        </w:rPr>
        <w:t>The Vision Zero Handbook: Theory, Technology and Management for a Zero Casualty Policy</w:t>
      </w:r>
      <w:r w:rsidRPr="00B12AB9">
        <w:t xml:space="preserve">. Springer. </w:t>
      </w:r>
      <w:hyperlink r:id="rId23" w:history="1">
        <w:r w:rsidRPr="00B12AB9">
          <w:rPr>
            <w:rStyle w:val="Hyperlink"/>
            <w:color w:val="auto"/>
          </w:rPr>
          <w:t>https://doi.org/10.1007/978-3-030-76505-7_2</w:t>
        </w:r>
      </w:hyperlink>
    </w:p>
    <w:p w14:paraId="4876068A" w14:textId="77777777" w:rsidR="002278BF" w:rsidRPr="00B12AB9" w:rsidRDefault="002278BF" w:rsidP="00DF0756">
      <w:pPr>
        <w:rPr>
          <w:i/>
          <w:iCs/>
        </w:rPr>
      </w:pPr>
      <w:r w:rsidRPr="00B12AB9">
        <w:rPr>
          <w:i/>
          <w:iCs/>
        </w:rPr>
        <w:t>Thesis</w:t>
      </w:r>
    </w:p>
    <w:p w14:paraId="72E5AFFA" w14:textId="07BA5484" w:rsidR="00C4008B" w:rsidRPr="00B12AB9" w:rsidRDefault="00C4008B" w:rsidP="00C4008B">
      <w:pPr>
        <w:pStyle w:val="References"/>
      </w:pPr>
      <w:r w:rsidRPr="00B12AB9">
        <w:t xml:space="preserve">Hydén, C. (1987). </w:t>
      </w:r>
      <w:r w:rsidRPr="00B12AB9">
        <w:rPr>
          <w:i/>
          <w:iCs/>
        </w:rPr>
        <w:t>The development of a method for traffic safety evaluation: the Swedish traffic conflict technique</w:t>
      </w:r>
      <w:r w:rsidRPr="00B12AB9">
        <w:t xml:space="preserve"> [Doctoral thesis, Lund University]. </w:t>
      </w:r>
      <w:hyperlink r:id="rId24" w:history="1">
        <w:r w:rsidRPr="00B12AB9">
          <w:rPr>
            <w:rStyle w:val="Hyperlink"/>
            <w:color w:val="auto"/>
          </w:rPr>
          <w:t>https://www.ictct.net/wp-content/uploads/SMoS_Library/LIB_Hyden_1987.pdf</w:t>
        </w:r>
      </w:hyperlink>
    </w:p>
    <w:p w14:paraId="709CED79" w14:textId="77777777" w:rsidR="00DF0756" w:rsidRPr="00B12AB9" w:rsidRDefault="00DE5E71" w:rsidP="00DF0756">
      <w:pPr>
        <w:rPr>
          <w:i/>
          <w:iCs/>
        </w:rPr>
      </w:pPr>
      <w:proofErr w:type="gramStart"/>
      <w:r w:rsidRPr="00B12AB9">
        <w:rPr>
          <w:i/>
          <w:iCs/>
        </w:rPr>
        <w:t>Web-page</w:t>
      </w:r>
      <w:proofErr w:type="gramEnd"/>
    </w:p>
    <w:p w14:paraId="4F4F2B46" w14:textId="17B51707" w:rsidR="00B413F3" w:rsidRPr="00B12AB9" w:rsidRDefault="00C82F86" w:rsidP="00B413F3">
      <w:pPr>
        <w:pStyle w:val="References"/>
      </w:pPr>
      <w:r w:rsidRPr="00B12AB9">
        <w:t>FHWA. (n</w:t>
      </w:r>
      <w:r w:rsidR="00B17B31" w:rsidRPr="00B12AB9">
        <w:t>.</w:t>
      </w:r>
      <w:r w:rsidRPr="00B12AB9">
        <w:t>d</w:t>
      </w:r>
      <w:r w:rsidR="00B17B31" w:rsidRPr="00B12AB9">
        <w:t>.</w:t>
      </w:r>
      <w:r w:rsidRPr="00B12AB9">
        <w:t xml:space="preserve">). </w:t>
      </w:r>
      <w:r w:rsidRPr="00B12AB9">
        <w:rPr>
          <w:i/>
          <w:iCs/>
        </w:rPr>
        <w:t>Crash modification factors clearinghouse</w:t>
      </w:r>
      <w:r w:rsidRPr="00B12AB9">
        <w:t xml:space="preserve">. U.S. Department of Transportation, Federal Highway Administration. </w:t>
      </w:r>
      <w:hyperlink r:id="rId25" w:history="1">
        <w:r w:rsidR="00B413F3" w:rsidRPr="00B12AB9">
          <w:rPr>
            <w:rStyle w:val="Hyperlink"/>
            <w:color w:val="auto"/>
          </w:rPr>
          <w:t>https://www.cmfclearinghouse.org</w:t>
        </w:r>
      </w:hyperlink>
    </w:p>
    <w:p w14:paraId="731E3EFD" w14:textId="77777777" w:rsidR="001841C4" w:rsidRPr="00B12AB9" w:rsidRDefault="001841C4" w:rsidP="00D630BF"/>
    <w:p w14:paraId="2B3C010F" w14:textId="2AE01F51" w:rsidR="00D630BF" w:rsidRPr="000E7B76" w:rsidRDefault="00D630BF" w:rsidP="00D630BF">
      <w:pPr>
        <w:rPr>
          <w:color w:val="0070C0"/>
        </w:rPr>
      </w:pPr>
      <w:r w:rsidRPr="000E7B76">
        <w:t>Always provide the DOI identifier when available. Note that the identifier must be a full hyperlink including ‘</w:t>
      </w:r>
      <w:r w:rsidRPr="000E7B76">
        <w:rPr>
          <w:color w:val="0070C0"/>
        </w:rPr>
        <w:t>https://doi.org/…</w:t>
      </w:r>
      <w:r w:rsidRPr="000E7B76">
        <w:t>’. If no DOI for a reference exists, provide an URL where it can be downloaded.</w:t>
      </w:r>
    </w:p>
    <w:sectPr w:rsidR="00D630BF" w:rsidRPr="000E7B76" w:rsidSect="00C87FA0">
      <w:footerReference w:type="default" r:id="rId26"/>
      <w:headerReference w:type="first" r:id="rId27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E3C31" w14:textId="77777777" w:rsidR="00823673" w:rsidRPr="000E7B76" w:rsidRDefault="00823673" w:rsidP="007D2412">
      <w:pPr>
        <w:spacing w:before="0"/>
      </w:pPr>
      <w:r w:rsidRPr="000E7B76">
        <w:separator/>
      </w:r>
    </w:p>
  </w:endnote>
  <w:endnote w:type="continuationSeparator" w:id="0">
    <w:p w14:paraId="707C863B" w14:textId="77777777" w:rsidR="00823673" w:rsidRPr="000E7B76" w:rsidRDefault="00823673" w:rsidP="007D2412">
      <w:pPr>
        <w:spacing w:before="0"/>
      </w:pPr>
      <w:r w:rsidRPr="000E7B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1336018"/>
      <w:docPartObj>
        <w:docPartGallery w:val="Page Numbers (Top of Page)"/>
        <w:docPartUnique/>
      </w:docPartObj>
    </w:sdtPr>
    <w:sdtEndPr/>
    <w:sdtContent>
      <w:p w14:paraId="4BE132AB" w14:textId="77777777" w:rsidR="00075D49" w:rsidRPr="000E7B76" w:rsidRDefault="00075D49" w:rsidP="000D1A00">
        <w:pPr>
          <w:jc w:val="center"/>
        </w:pPr>
        <w:r w:rsidRPr="000E7B76">
          <w:fldChar w:fldCharType="begin"/>
        </w:r>
        <w:r w:rsidRPr="000E7B76">
          <w:instrText>PAGE   \* MERGEFORMAT</w:instrText>
        </w:r>
        <w:r w:rsidRPr="000E7B76">
          <w:fldChar w:fldCharType="separate"/>
        </w:r>
        <w:r w:rsidRPr="000E7B76">
          <w:t>2</w:t>
        </w:r>
        <w:r w:rsidRPr="000E7B76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26CC9" w14:textId="77777777" w:rsidR="00823673" w:rsidRPr="000E7B76" w:rsidRDefault="00823673" w:rsidP="007D2412">
      <w:pPr>
        <w:spacing w:before="0"/>
      </w:pPr>
      <w:r w:rsidRPr="000E7B76">
        <w:separator/>
      </w:r>
    </w:p>
  </w:footnote>
  <w:footnote w:type="continuationSeparator" w:id="0">
    <w:p w14:paraId="5D0F7282" w14:textId="77777777" w:rsidR="00823673" w:rsidRPr="000E7B76" w:rsidRDefault="00823673" w:rsidP="007D2412">
      <w:pPr>
        <w:spacing w:before="0"/>
      </w:pPr>
      <w:r w:rsidRPr="000E7B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73921" w14:textId="2EF3F8F0" w:rsidR="00C87FA0" w:rsidRDefault="00C87FA0">
    <w:pPr>
      <w:pStyle w:val="Header"/>
    </w:pPr>
    <w:r>
      <w:rPr>
        <w:noProof/>
      </w:rPr>
      <w:drawing>
        <wp:inline distT="0" distB="0" distL="0" distR="0" wp14:anchorId="60A1E74D" wp14:editId="3E336631">
          <wp:extent cx="2219325" cy="379372"/>
          <wp:effectExtent l="0" t="0" r="0" b="1905"/>
          <wp:docPr id="2029893954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893954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4062" cy="390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7397"/>
    <w:multiLevelType w:val="hybridMultilevel"/>
    <w:tmpl w:val="53A8AE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A5E0D"/>
    <w:multiLevelType w:val="hybridMultilevel"/>
    <w:tmpl w:val="812E51E8"/>
    <w:lvl w:ilvl="0" w:tplc="C92417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34FC2"/>
    <w:multiLevelType w:val="hybridMultilevel"/>
    <w:tmpl w:val="9CBC8130"/>
    <w:lvl w:ilvl="0" w:tplc="9A2AB12C">
      <w:start w:val="1"/>
      <w:numFmt w:val="lowerRoman"/>
      <w:lvlText w:val="(%1)"/>
      <w:lvlJc w:val="left"/>
      <w:pPr>
        <w:ind w:left="780" w:hanging="720"/>
      </w:pPr>
      <w:rPr>
        <w:rFonts w:hint="default"/>
        <w:i/>
      </w:rPr>
    </w:lvl>
    <w:lvl w:ilvl="1" w:tplc="041D0019" w:tentative="1">
      <w:start w:val="1"/>
      <w:numFmt w:val="lowerLetter"/>
      <w:lvlText w:val="%2."/>
      <w:lvlJc w:val="left"/>
      <w:pPr>
        <w:ind w:left="1140" w:hanging="360"/>
      </w:pPr>
    </w:lvl>
    <w:lvl w:ilvl="2" w:tplc="041D001B" w:tentative="1">
      <w:start w:val="1"/>
      <w:numFmt w:val="lowerRoman"/>
      <w:lvlText w:val="%3."/>
      <w:lvlJc w:val="right"/>
      <w:pPr>
        <w:ind w:left="1860" w:hanging="180"/>
      </w:pPr>
    </w:lvl>
    <w:lvl w:ilvl="3" w:tplc="041D000F" w:tentative="1">
      <w:start w:val="1"/>
      <w:numFmt w:val="decimal"/>
      <w:lvlText w:val="%4."/>
      <w:lvlJc w:val="left"/>
      <w:pPr>
        <w:ind w:left="2580" w:hanging="360"/>
      </w:pPr>
    </w:lvl>
    <w:lvl w:ilvl="4" w:tplc="041D0019" w:tentative="1">
      <w:start w:val="1"/>
      <w:numFmt w:val="lowerLetter"/>
      <w:lvlText w:val="%5."/>
      <w:lvlJc w:val="left"/>
      <w:pPr>
        <w:ind w:left="3300" w:hanging="360"/>
      </w:pPr>
    </w:lvl>
    <w:lvl w:ilvl="5" w:tplc="041D001B" w:tentative="1">
      <w:start w:val="1"/>
      <w:numFmt w:val="lowerRoman"/>
      <w:lvlText w:val="%6."/>
      <w:lvlJc w:val="right"/>
      <w:pPr>
        <w:ind w:left="4020" w:hanging="180"/>
      </w:pPr>
    </w:lvl>
    <w:lvl w:ilvl="6" w:tplc="041D000F" w:tentative="1">
      <w:start w:val="1"/>
      <w:numFmt w:val="decimal"/>
      <w:lvlText w:val="%7."/>
      <w:lvlJc w:val="left"/>
      <w:pPr>
        <w:ind w:left="4740" w:hanging="360"/>
      </w:pPr>
    </w:lvl>
    <w:lvl w:ilvl="7" w:tplc="041D0019" w:tentative="1">
      <w:start w:val="1"/>
      <w:numFmt w:val="lowerLetter"/>
      <w:lvlText w:val="%8."/>
      <w:lvlJc w:val="left"/>
      <w:pPr>
        <w:ind w:left="5460" w:hanging="360"/>
      </w:pPr>
    </w:lvl>
    <w:lvl w:ilvl="8" w:tplc="041D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C7A1910"/>
    <w:multiLevelType w:val="hybridMultilevel"/>
    <w:tmpl w:val="3E801A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726D3"/>
    <w:multiLevelType w:val="hybridMultilevel"/>
    <w:tmpl w:val="4DAAF7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D2925"/>
    <w:multiLevelType w:val="hybridMultilevel"/>
    <w:tmpl w:val="318297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71C2A"/>
    <w:multiLevelType w:val="multilevel"/>
    <w:tmpl w:val="3BA2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D87F60"/>
    <w:multiLevelType w:val="hybridMultilevel"/>
    <w:tmpl w:val="B7F02B88"/>
    <w:lvl w:ilvl="0" w:tplc="2FB816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Helvetica" w:hint="default"/>
        <w:i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684EFF"/>
    <w:multiLevelType w:val="hybridMultilevel"/>
    <w:tmpl w:val="41D022B2"/>
    <w:lvl w:ilvl="0" w:tplc="76505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043BB"/>
    <w:multiLevelType w:val="hybridMultilevel"/>
    <w:tmpl w:val="FA8C8BC4"/>
    <w:lvl w:ilvl="0" w:tplc="2FB81676">
      <w:start w:val="1"/>
      <w:numFmt w:val="decimal"/>
      <w:lvlText w:val="%1."/>
      <w:lvlJc w:val="left"/>
      <w:pPr>
        <w:ind w:left="780" w:hanging="720"/>
      </w:pPr>
      <w:rPr>
        <w:rFonts w:ascii="Times New Roman" w:hAnsi="Times New Roman" w:cs="Helvetica" w:hint="default"/>
        <w:i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37A9B"/>
    <w:multiLevelType w:val="hybridMultilevel"/>
    <w:tmpl w:val="DBCCAC3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915CE"/>
    <w:multiLevelType w:val="hybridMultilevel"/>
    <w:tmpl w:val="9476062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524D1"/>
    <w:multiLevelType w:val="hybridMultilevel"/>
    <w:tmpl w:val="52AE38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12828"/>
    <w:multiLevelType w:val="hybridMultilevel"/>
    <w:tmpl w:val="758E5F3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3F19E4"/>
    <w:multiLevelType w:val="hybridMultilevel"/>
    <w:tmpl w:val="CAE8BE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04CCB"/>
    <w:multiLevelType w:val="hybridMultilevel"/>
    <w:tmpl w:val="839216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F37203"/>
    <w:multiLevelType w:val="hybridMultilevel"/>
    <w:tmpl w:val="9B4882C2"/>
    <w:lvl w:ilvl="0" w:tplc="041D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 w15:restartNumberingAfterBreak="0">
    <w:nsid w:val="6BF61AF7"/>
    <w:multiLevelType w:val="multilevel"/>
    <w:tmpl w:val="ABF45C3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D396D45"/>
    <w:multiLevelType w:val="hybridMultilevel"/>
    <w:tmpl w:val="F07ED732"/>
    <w:lvl w:ilvl="0" w:tplc="041D000F">
      <w:start w:val="1"/>
      <w:numFmt w:val="decimal"/>
      <w:lvlText w:val="%1."/>
      <w:lvlJc w:val="left"/>
      <w:pPr>
        <w:ind w:left="780" w:hanging="720"/>
      </w:pPr>
      <w:rPr>
        <w:rFonts w:hint="default"/>
        <w:i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6900FF"/>
    <w:multiLevelType w:val="hybridMultilevel"/>
    <w:tmpl w:val="C76CF3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33CA3"/>
    <w:multiLevelType w:val="hybridMultilevel"/>
    <w:tmpl w:val="57B89070"/>
    <w:lvl w:ilvl="0" w:tplc="591CEE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FE552A"/>
    <w:multiLevelType w:val="hybridMultilevel"/>
    <w:tmpl w:val="D6FC30C4"/>
    <w:lvl w:ilvl="0" w:tplc="591CEE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573257"/>
    <w:multiLevelType w:val="hybridMultilevel"/>
    <w:tmpl w:val="BCF450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AA0A04"/>
    <w:multiLevelType w:val="hybridMultilevel"/>
    <w:tmpl w:val="B840E306"/>
    <w:lvl w:ilvl="0" w:tplc="2FB8167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Helvetica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59458C"/>
    <w:multiLevelType w:val="hybridMultilevel"/>
    <w:tmpl w:val="78CCB5DC"/>
    <w:lvl w:ilvl="0" w:tplc="B9323B54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C115AF6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C703734"/>
    <w:multiLevelType w:val="hybridMultilevel"/>
    <w:tmpl w:val="15A015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951860">
    <w:abstractNumId w:val="25"/>
  </w:num>
  <w:num w:numId="2" w16cid:durableId="876548003">
    <w:abstractNumId w:val="17"/>
  </w:num>
  <w:num w:numId="3" w16cid:durableId="1563443506">
    <w:abstractNumId w:val="1"/>
  </w:num>
  <w:num w:numId="4" w16cid:durableId="1683586118">
    <w:abstractNumId w:val="19"/>
  </w:num>
  <w:num w:numId="5" w16cid:durableId="928005942">
    <w:abstractNumId w:val="8"/>
  </w:num>
  <w:num w:numId="6" w16cid:durableId="462501528">
    <w:abstractNumId w:val="4"/>
  </w:num>
  <w:num w:numId="7" w16cid:durableId="805976680">
    <w:abstractNumId w:val="12"/>
  </w:num>
  <w:num w:numId="8" w16cid:durableId="1684238479">
    <w:abstractNumId w:val="15"/>
  </w:num>
  <w:num w:numId="9" w16cid:durableId="1858694523">
    <w:abstractNumId w:val="16"/>
  </w:num>
  <w:num w:numId="10" w16cid:durableId="980890418">
    <w:abstractNumId w:val="2"/>
  </w:num>
  <w:num w:numId="11" w16cid:durableId="1291403703">
    <w:abstractNumId w:val="9"/>
  </w:num>
  <w:num w:numId="12" w16cid:durableId="1188300702">
    <w:abstractNumId w:val="18"/>
  </w:num>
  <w:num w:numId="13" w16cid:durableId="76557641">
    <w:abstractNumId w:val="0"/>
  </w:num>
  <w:num w:numId="14" w16cid:durableId="948927955">
    <w:abstractNumId w:val="11"/>
  </w:num>
  <w:num w:numId="15" w16cid:durableId="1750497476">
    <w:abstractNumId w:val="7"/>
  </w:num>
  <w:num w:numId="16" w16cid:durableId="1498185315">
    <w:abstractNumId w:val="23"/>
  </w:num>
  <w:num w:numId="17" w16cid:durableId="1561407199">
    <w:abstractNumId w:val="14"/>
  </w:num>
  <w:num w:numId="18" w16cid:durableId="279193114">
    <w:abstractNumId w:val="26"/>
  </w:num>
  <w:num w:numId="19" w16cid:durableId="1143429668">
    <w:abstractNumId w:val="20"/>
  </w:num>
  <w:num w:numId="20" w16cid:durableId="1674717926">
    <w:abstractNumId w:val="21"/>
  </w:num>
  <w:num w:numId="21" w16cid:durableId="1124806136">
    <w:abstractNumId w:val="10"/>
  </w:num>
  <w:num w:numId="22" w16cid:durableId="726026233">
    <w:abstractNumId w:val="13"/>
  </w:num>
  <w:num w:numId="23" w16cid:durableId="1187645656">
    <w:abstractNumId w:val="22"/>
  </w:num>
  <w:num w:numId="24" w16cid:durableId="1407802127">
    <w:abstractNumId w:val="6"/>
  </w:num>
  <w:num w:numId="25" w16cid:durableId="849946573">
    <w:abstractNumId w:val="3"/>
  </w:num>
  <w:num w:numId="26" w16cid:durableId="1163661675">
    <w:abstractNumId w:val="24"/>
  </w:num>
  <w:num w:numId="27" w16cid:durableId="14781055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Traffic Safety Research—An Interdisciplinary Journal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xf25xdsbr9dr5ep9ztv09d3v59a20xx9dpp&quot;&gt;000008&lt;record-ids&gt;&lt;item&gt;2&lt;/item&gt;&lt;/record-ids&gt;&lt;/item&gt;&lt;/Libraries&gt;"/>
  </w:docVars>
  <w:rsids>
    <w:rsidRoot w:val="00B31E6A"/>
    <w:rsid w:val="00011738"/>
    <w:rsid w:val="0001255C"/>
    <w:rsid w:val="000157FF"/>
    <w:rsid w:val="00015AE5"/>
    <w:rsid w:val="00022C2A"/>
    <w:rsid w:val="000317B2"/>
    <w:rsid w:val="00034B26"/>
    <w:rsid w:val="00034F61"/>
    <w:rsid w:val="00051C83"/>
    <w:rsid w:val="00052A14"/>
    <w:rsid w:val="00053AA4"/>
    <w:rsid w:val="000608F8"/>
    <w:rsid w:val="00064C3C"/>
    <w:rsid w:val="000672A2"/>
    <w:rsid w:val="00072A74"/>
    <w:rsid w:val="00074313"/>
    <w:rsid w:val="000753F7"/>
    <w:rsid w:val="00075D49"/>
    <w:rsid w:val="00091CFE"/>
    <w:rsid w:val="00094DD3"/>
    <w:rsid w:val="00095BF5"/>
    <w:rsid w:val="000A0E50"/>
    <w:rsid w:val="000A7D3C"/>
    <w:rsid w:val="000C08D2"/>
    <w:rsid w:val="000C3F5B"/>
    <w:rsid w:val="000C786D"/>
    <w:rsid w:val="000D1A00"/>
    <w:rsid w:val="000E1714"/>
    <w:rsid w:val="000E6845"/>
    <w:rsid w:val="000E7B76"/>
    <w:rsid w:val="000F1569"/>
    <w:rsid w:val="000F5DEC"/>
    <w:rsid w:val="00101CB1"/>
    <w:rsid w:val="00105C59"/>
    <w:rsid w:val="00111C46"/>
    <w:rsid w:val="0011384D"/>
    <w:rsid w:val="001142D5"/>
    <w:rsid w:val="001228F9"/>
    <w:rsid w:val="00125426"/>
    <w:rsid w:val="001364D0"/>
    <w:rsid w:val="00136C25"/>
    <w:rsid w:val="00136FDE"/>
    <w:rsid w:val="00146C64"/>
    <w:rsid w:val="00151B72"/>
    <w:rsid w:val="00152685"/>
    <w:rsid w:val="0016194C"/>
    <w:rsid w:val="00165877"/>
    <w:rsid w:val="00170D79"/>
    <w:rsid w:val="00174026"/>
    <w:rsid w:val="00175069"/>
    <w:rsid w:val="001841C4"/>
    <w:rsid w:val="001915B9"/>
    <w:rsid w:val="0019224A"/>
    <w:rsid w:val="001951BF"/>
    <w:rsid w:val="00196CCF"/>
    <w:rsid w:val="001B5BF8"/>
    <w:rsid w:val="001C4DAB"/>
    <w:rsid w:val="001C7BFD"/>
    <w:rsid w:val="001D0D70"/>
    <w:rsid w:val="001D27AB"/>
    <w:rsid w:val="001E1EC1"/>
    <w:rsid w:val="001E4D52"/>
    <w:rsid w:val="001F05F9"/>
    <w:rsid w:val="001F6188"/>
    <w:rsid w:val="00201570"/>
    <w:rsid w:val="0021078C"/>
    <w:rsid w:val="00216B3C"/>
    <w:rsid w:val="00217422"/>
    <w:rsid w:val="00224420"/>
    <w:rsid w:val="002278BF"/>
    <w:rsid w:val="00240A9D"/>
    <w:rsid w:val="00240F95"/>
    <w:rsid w:val="002440CC"/>
    <w:rsid w:val="002529A0"/>
    <w:rsid w:val="00252E45"/>
    <w:rsid w:val="00256924"/>
    <w:rsid w:val="002637A3"/>
    <w:rsid w:val="00266870"/>
    <w:rsid w:val="00272E6C"/>
    <w:rsid w:val="002752C4"/>
    <w:rsid w:val="002939F9"/>
    <w:rsid w:val="00294BC2"/>
    <w:rsid w:val="002A1399"/>
    <w:rsid w:val="002A4940"/>
    <w:rsid w:val="002D3711"/>
    <w:rsid w:val="002D38B5"/>
    <w:rsid w:val="002D5C86"/>
    <w:rsid w:val="002F1DC6"/>
    <w:rsid w:val="002F30C7"/>
    <w:rsid w:val="002F43A7"/>
    <w:rsid w:val="003014CC"/>
    <w:rsid w:val="003100C2"/>
    <w:rsid w:val="0031538A"/>
    <w:rsid w:val="003220E6"/>
    <w:rsid w:val="00324D7D"/>
    <w:rsid w:val="00324E0E"/>
    <w:rsid w:val="003358D5"/>
    <w:rsid w:val="0034229E"/>
    <w:rsid w:val="0035690A"/>
    <w:rsid w:val="00364853"/>
    <w:rsid w:val="0036490C"/>
    <w:rsid w:val="00365D7C"/>
    <w:rsid w:val="00366627"/>
    <w:rsid w:val="00370628"/>
    <w:rsid w:val="003776B5"/>
    <w:rsid w:val="00387853"/>
    <w:rsid w:val="00392603"/>
    <w:rsid w:val="00395CEB"/>
    <w:rsid w:val="003A206C"/>
    <w:rsid w:val="003A75A6"/>
    <w:rsid w:val="003D1190"/>
    <w:rsid w:val="003E5150"/>
    <w:rsid w:val="003E5535"/>
    <w:rsid w:val="003F3547"/>
    <w:rsid w:val="00402F7A"/>
    <w:rsid w:val="00406379"/>
    <w:rsid w:val="004066DF"/>
    <w:rsid w:val="004076BE"/>
    <w:rsid w:val="00407AAA"/>
    <w:rsid w:val="00421F68"/>
    <w:rsid w:val="004333FD"/>
    <w:rsid w:val="004342C3"/>
    <w:rsid w:val="00437BF4"/>
    <w:rsid w:val="00441FF2"/>
    <w:rsid w:val="00450DBC"/>
    <w:rsid w:val="00460F3E"/>
    <w:rsid w:val="00471560"/>
    <w:rsid w:val="00473D45"/>
    <w:rsid w:val="0047671D"/>
    <w:rsid w:val="004809EA"/>
    <w:rsid w:val="00490F55"/>
    <w:rsid w:val="00495C69"/>
    <w:rsid w:val="004A1AEF"/>
    <w:rsid w:val="004B643A"/>
    <w:rsid w:val="004B6E24"/>
    <w:rsid w:val="004D1199"/>
    <w:rsid w:val="004D7DFC"/>
    <w:rsid w:val="004E06E6"/>
    <w:rsid w:val="004E268E"/>
    <w:rsid w:val="004E4288"/>
    <w:rsid w:val="004E58A2"/>
    <w:rsid w:val="004F3CA2"/>
    <w:rsid w:val="004F49D7"/>
    <w:rsid w:val="004F6C4C"/>
    <w:rsid w:val="00500C78"/>
    <w:rsid w:val="00510718"/>
    <w:rsid w:val="00511213"/>
    <w:rsid w:val="00514013"/>
    <w:rsid w:val="00515F8D"/>
    <w:rsid w:val="00522875"/>
    <w:rsid w:val="005233B7"/>
    <w:rsid w:val="00525459"/>
    <w:rsid w:val="005269B5"/>
    <w:rsid w:val="00542DDA"/>
    <w:rsid w:val="0055331A"/>
    <w:rsid w:val="00556D4E"/>
    <w:rsid w:val="0056521E"/>
    <w:rsid w:val="00566435"/>
    <w:rsid w:val="0056644A"/>
    <w:rsid w:val="0058117D"/>
    <w:rsid w:val="00583867"/>
    <w:rsid w:val="00587151"/>
    <w:rsid w:val="00587FBF"/>
    <w:rsid w:val="00590190"/>
    <w:rsid w:val="0059074F"/>
    <w:rsid w:val="00596A03"/>
    <w:rsid w:val="005A34D3"/>
    <w:rsid w:val="005A6B0D"/>
    <w:rsid w:val="005B124E"/>
    <w:rsid w:val="005B2D82"/>
    <w:rsid w:val="005B3BBE"/>
    <w:rsid w:val="005C2177"/>
    <w:rsid w:val="005C3DAC"/>
    <w:rsid w:val="005D14C9"/>
    <w:rsid w:val="005E04FE"/>
    <w:rsid w:val="005F005E"/>
    <w:rsid w:val="005F01E9"/>
    <w:rsid w:val="005F35DC"/>
    <w:rsid w:val="005F59C1"/>
    <w:rsid w:val="00600515"/>
    <w:rsid w:val="00616581"/>
    <w:rsid w:val="006174CC"/>
    <w:rsid w:val="006216AF"/>
    <w:rsid w:val="00640ACD"/>
    <w:rsid w:val="006440D9"/>
    <w:rsid w:val="00647924"/>
    <w:rsid w:val="00655380"/>
    <w:rsid w:val="00657DC6"/>
    <w:rsid w:val="00661721"/>
    <w:rsid w:val="006748B8"/>
    <w:rsid w:val="00674A06"/>
    <w:rsid w:val="0067553E"/>
    <w:rsid w:val="00676125"/>
    <w:rsid w:val="006809E0"/>
    <w:rsid w:val="00682A78"/>
    <w:rsid w:val="00685A0D"/>
    <w:rsid w:val="006944F3"/>
    <w:rsid w:val="00694C88"/>
    <w:rsid w:val="006A010B"/>
    <w:rsid w:val="006B3FD1"/>
    <w:rsid w:val="006C4EB1"/>
    <w:rsid w:val="006D041C"/>
    <w:rsid w:val="006D6FCC"/>
    <w:rsid w:val="006E2DA2"/>
    <w:rsid w:val="006E627D"/>
    <w:rsid w:val="006F1AE6"/>
    <w:rsid w:val="006F3460"/>
    <w:rsid w:val="0070045A"/>
    <w:rsid w:val="007037F7"/>
    <w:rsid w:val="007077DC"/>
    <w:rsid w:val="00710F0E"/>
    <w:rsid w:val="0071179A"/>
    <w:rsid w:val="007129A5"/>
    <w:rsid w:val="00713F25"/>
    <w:rsid w:val="007143BC"/>
    <w:rsid w:val="0072380C"/>
    <w:rsid w:val="00735084"/>
    <w:rsid w:val="0073588D"/>
    <w:rsid w:val="00735F8C"/>
    <w:rsid w:val="007403FD"/>
    <w:rsid w:val="00746489"/>
    <w:rsid w:val="00747B03"/>
    <w:rsid w:val="00756784"/>
    <w:rsid w:val="00756E74"/>
    <w:rsid w:val="00756FA2"/>
    <w:rsid w:val="007575CF"/>
    <w:rsid w:val="00765B6E"/>
    <w:rsid w:val="00767DED"/>
    <w:rsid w:val="00770AEE"/>
    <w:rsid w:val="00774E04"/>
    <w:rsid w:val="007774D6"/>
    <w:rsid w:val="007813A7"/>
    <w:rsid w:val="00784637"/>
    <w:rsid w:val="007861A3"/>
    <w:rsid w:val="00786994"/>
    <w:rsid w:val="007958E3"/>
    <w:rsid w:val="00796187"/>
    <w:rsid w:val="007A150F"/>
    <w:rsid w:val="007A2CFC"/>
    <w:rsid w:val="007B0339"/>
    <w:rsid w:val="007B2DC9"/>
    <w:rsid w:val="007D2412"/>
    <w:rsid w:val="007D65B9"/>
    <w:rsid w:val="007E0E44"/>
    <w:rsid w:val="007E3655"/>
    <w:rsid w:val="007F57EB"/>
    <w:rsid w:val="0080611C"/>
    <w:rsid w:val="0081279E"/>
    <w:rsid w:val="00814D44"/>
    <w:rsid w:val="008203B2"/>
    <w:rsid w:val="00820E0A"/>
    <w:rsid w:val="0082294D"/>
    <w:rsid w:val="00823673"/>
    <w:rsid w:val="00824498"/>
    <w:rsid w:val="00824871"/>
    <w:rsid w:val="00825447"/>
    <w:rsid w:val="00826D13"/>
    <w:rsid w:val="008354A8"/>
    <w:rsid w:val="00840DB1"/>
    <w:rsid w:val="008443E1"/>
    <w:rsid w:val="00845353"/>
    <w:rsid w:val="00845FA8"/>
    <w:rsid w:val="00850ADA"/>
    <w:rsid w:val="00850FF3"/>
    <w:rsid w:val="00854554"/>
    <w:rsid w:val="00856495"/>
    <w:rsid w:val="00856738"/>
    <w:rsid w:val="00857C71"/>
    <w:rsid w:val="00860EDE"/>
    <w:rsid w:val="00866E94"/>
    <w:rsid w:val="008747F3"/>
    <w:rsid w:val="008750D3"/>
    <w:rsid w:val="00895B02"/>
    <w:rsid w:val="008B6AC7"/>
    <w:rsid w:val="008C700D"/>
    <w:rsid w:val="008D26F6"/>
    <w:rsid w:val="008E0BC0"/>
    <w:rsid w:val="008F7BBF"/>
    <w:rsid w:val="0090501D"/>
    <w:rsid w:val="00906156"/>
    <w:rsid w:val="00911F83"/>
    <w:rsid w:val="00912225"/>
    <w:rsid w:val="009129D5"/>
    <w:rsid w:val="00914F3A"/>
    <w:rsid w:val="00926132"/>
    <w:rsid w:val="00932900"/>
    <w:rsid w:val="009458BB"/>
    <w:rsid w:val="00946BCB"/>
    <w:rsid w:val="00947295"/>
    <w:rsid w:val="0095607A"/>
    <w:rsid w:val="00960212"/>
    <w:rsid w:val="00961B1C"/>
    <w:rsid w:val="00962419"/>
    <w:rsid w:val="00962B30"/>
    <w:rsid w:val="0096494A"/>
    <w:rsid w:val="00977AC1"/>
    <w:rsid w:val="00980B9E"/>
    <w:rsid w:val="00983E89"/>
    <w:rsid w:val="00984D98"/>
    <w:rsid w:val="00986A59"/>
    <w:rsid w:val="00987717"/>
    <w:rsid w:val="00991D0F"/>
    <w:rsid w:val="009A0E86"/>
    <w:rsid w:val="009A5B6D"/>
    <w:rsid w:val="009A6981"/>
    <w:rsid w:val="009B25A7"/>
    <w:rsid w:val="009B2946"/>
    <w:rsid w:val="009B2F42"/>
    <w:rsid w:val="009B3784"/>
    <w:rsid w:val="009B4C2F"/>
    <w:rsid w:val="009B6EF2"/>
    <w:rsid w:val="009C49AA"/>
    <w:rsid w:val="009D0A17"/>
    <w:rsid w:val="009D4FDB"/>
    <w:rsid w:val="009E242B"/>
    <w:rsid w:val="009E4831"/>
    <w:rsid w:val="009F0F4D"/>
    <w:rsid w:val="009F71DA"/>
    <w:rsid w:val="00A00D69"/>
    <w:rsid w:val="00A104ED"/>
    <w:rsid w:val="00A13A14"/>
    <w:rsid w:val="00A14B4D"/>
    <w:rsid w:val="00A24C77"/>
    <w:rsid w:val="00A2552E"/>
    <w:rsid w:val="00A30562"/>
    <w:rsid w:val="00A32DB6"/>
    <w:rsid w:val="00A42855"/>
    <w:rsid w:val="00A724BD"/>
    <w:rsid w:val="00A7670E"/>
    <w:rsid w:val="00A81647"/>
    <w:rsid w:val="00A85589"/>
    <w:rsid w:val="00A9056E"/>
    <w:rsid w:val="00A97005"/>
    <w:rsid w:val="00AA062B"/>
    <w:rsid w:val="00AA2968"/>
    <w:rsid w:val="00AA506B"/>
    <w:rsid w:val="00AA6A76"/>
    <w:rsid w:val="00AA6B4D"/>
    <w:rsid w:val="00AB53A1"/>
    <w:rsid w:val="00AE340A"/>
    <w:rsid w:val="00AE7801"/>
    <w:rsid w:val="00B05267"/>
    <w:rsid w:val="00B12AB9"/>
    <w:rsid w:val="00B147C4"/>
    <w:rsid w:val="00B15168"/>
    <w:rsid w:val="00B17B31"/>
    <w:rsid w:val="00B17BD0"/>
    <w:rsid w:val="00B17C09"/>
    <w:rsid w:val="00B202D8"/>
    <w:rsid w:val="00B30B19"/>
    <w:rsid w:val="00B31E6A"/>
    <w:rsid w:val="00B31E77"/>
    <w:rsid w:val="00B40AAE"/>
    <w:rsid w:val="00B413F3"/>
    <w:rsid w:val="00B50C4C"/>
    <w:rsid w:val="00B550DC"/>
    <w:rsid w:val="00B7134D"/>
    <w:rsid w:val="00B746BC"/>
    <w:rsid w:val="00B75F69"/>
    <w:rsid w:val="00B77CC6"/>
    <w:rsid w:val="00B80FE0"/>
    <w:rsid w:val="00B811D7"/>
    <w:rsid w:val="00B811F5"/>
    <w:rsid w:val="00B83C71"/>
    <w:rsid w:val="00B8521B"/>
    <w:rsid w:val="00B871E7"/>
    <w:rsid w:val="00B87518"/>
    <w:rsid w:val="00B939BC"/>
    <w:rsid w:val="00B941C6"/>
    <w:rsid w:val="00B96158"/>
    <w:rsid w:val="00B97153"/>
    <w:rsid w:val="00B973FA"/>
    <w:rsid w:val="00BA7A90"/>
    <w:rsid w:val="00BB6CFA"/>
    <w:rsid w:val="00BB7E78"/>
    <w:rsid w:val="00BC1A8E"/>
    <w:rsid w:val="00BC2F96"/>
    <w:rsid w:val="00BC3262"/>
    <w:rsid w:val="00BC5C97"/>
    <w:rsid w:val="00BE3F63"/>
    <w:rsid w:val="00BE555E"/>
    <w:rsid w:val="00BE558D"/>
    <w:rsid w:val="00BF04B1"/>
    <w:rsid w:val="00BF2CA3"/>
    <w:rsid w:val="00BF440C"/>
    <w:rsid w:val="00C03F05"/>
    <w:rsid w:val="00C07E8C"/>
    <w:rsid w:val="00C1471F"/>
    <w:rsid w:val="00C230CE"/>
    <w:rsid w:val="00C336D1"/>
    <w:rsid w:val="00C35EF4"/>
    <w:rsid w:val="00C360C4"/>
    <w:rsid w:val="00C4008B"/>
    <w:rsid w:val="00C41050"/>
    <w:rsid w:val="00C44517"/>
    <w:rsid w:val="00C46718"/>
    <w:rsid w:val="00C54E1F"/>
    <w:rsid w:val="00C55C4A"/>
    <w:rsid w:val="00C56CFD"/>
    <w:rsid w:val="00C57464"/>
    <w:rsid w:val="00C653D0"/>
    <w:rsid w:val="00C820EB"/>
    <w:rsid w:val="00C82F86"/>
    <w:rsid w:val="00C87FA0"/>
    <w:rsid w:val="00C90D17"/>
    <w:rsid w:val="00C915E5"/>
    <w:rsid w:val="00C92058"/>
    <w:rsid w:val="00C97BF4"/>
    <w:rsid w:val="00CA27CA"/>
    <w:rsid w:val="00CA724A"/>
    <w:rsid w:val="00CA7F54"/>
    <w:rsid w:val="00CB30F5"/>
    <w:rsid w:val="00CB33A5"/>
    <w:rsid w:val="00CB3DDE"/>
    <w:rsid w:val="00CC054F"/>
    <w:rsid w:val="00CC5DF8"/>
    <w:rsid w:val="00CC7227"/>
    <w:rsid w:val="00CD0ADB"/>
    <w:rsid w:val="00CD1332"/>
    <w:rsid w:val="00CD1D4B"/>
    <w:rsid w:val="00CD3BA0"/>
    <w:rsid w:val="00CD7B50"/>
    <w:rsid w:val="00CE14D2"/>
    <w:rsid w:val="00CE280A"/>
    <w:rsid w:val="00CE462A"/>
    <w:rsid w:val="00CF1973"/>
    <w:rsid w:val="00CF370E"/>
    <w:rsid w:val="00CF7A39"/>
    <w:rsid w:val="00CF7CA4"/>
    <w:rsid w:val="00D03392"/>
    <w:rsid w:val="00D118DB"/>
    <w:rsid w:val="00D20806"/>
    <w:rsid w:val="00D23BC1"/>
    <w:rsid w:val="00D2488E"/>
    <w:rsid w:val="00D43276"/>
    <w:rsid w:val="00D43AB0"/>
    <w:rsid w:val="00D52969"/>
    <w:rsid w:val="00D54A6B"/>
    <w:rsid w:val="00D5685E"/>
    <w:rsid w:val="00D630BF"/>
    <w:rsid w:val="00D71DB3"/>
    <w:rsid w:val="00D8104A"/>
    <w:rsid w:val="00D91AA0"/>
    <w:rsid w:val="00D95D74"/>
    <w:rsid w:val="00D96A1F"/>
    <w:rsid w:val="00DA34AE"/>
    <w:rsid w:val="00DB51DF"/>
    <w:rsid w:val="00DB526C"/>
    <w:rsid w:val="00DC02B7"/>
    <w:rsid w:val="00DC0E07"/>
    <w:rsid w:val="00DC5C92"/>
    <w:rsid w:val="00DD39EB"/>
    <w:rsid w:val="00DD4EF7"/>
    <w:rsid w:val="00DE29E8"/>
    <w:rsid w:val="00DE5E71"/>
    <w:rsid w:val="00DE6A8A"/>
    <w:rsid w:val="00DF0756"/>
    <w:rsid w:val="00E078BA"/>
    <w:rsid w:val="00E114FF"/>
    <w:rsid w:val="00E17764"/>
    <w:rsid w:val="00E22395"/>
    <w:rsid w:val="00E2350C"/>
    <w:rsid w:val="00E33654"/>
    <w:rsid w:val="00E33AA3"/>
    <w:rsid w:val="00E4001C"/>
    <w:rsid w:val="00E44CC5"/>
    <w:rsid w:val="00E45F47"/>
    <w:rsid w:val="00E46520"/>
    <w:rsid w:val="00E469F5"/>
    <w:rsid w:val="00E51443"/>
    <w:rsid w:val="00E519AE"/>
    <w:rsid w:val="00E56BB6"/>
    <w:rsid w:val="00E70381"/>
    <w:rsid w:val="00E77571"/>
    <w:rsid w:val="00E813A8"/>
    <w:rsid w:val="00E875E9"/>
    <w:rsid w:val="00E90B2B"/>
    <w:rsid w:val="00E94104"/>
    <w:rsid w:val="00E96F22"/>
    <w:rsid w:val="00EA3F73"/>
    <w:rsid w:val="00EB2CA4"/>
    <w:rsid w:val="00EB583D"/>
    <w:rsid w:val="00EB5CCE"/>
    <w:rsid w:val="00EC1B9D"/>
    <w:rsid w:val="00EC5A99"/>
    <w:rsid w:val="00ED1EFF"/>
    <w:rsid w:val="00EE22E3"/>
    <w:rsid w:val="00EE36ED"/>
    <w:rsid w:val="00EE5359"/>
    <w:rsid w:val="00EF1FD6"/>
    <w:rsid w:val="00EF2D71"/>
    <w:rsid w:val="00EF6A93"/>
    <w:rsid w:val="00F04215"/>
    <w:rsid w:val="00F10859"/>
    <w:rsid w:val="00F110C6"/>
    <w:rsid w:val="00F12EF1"/>
    <w:rsid w:val="00F15801"/>
    <w:rsid w:val="00F2429B"/>
    <w:rsid w:val="00F272BA"/>
    <w:rsid w:val="00F373AC"/>
    <w:rsid w:val="00F446E1"/>
    <w:rsid w:val="00F447FE"/>
    <w:rsid w:val="00F61E3B"/>
    <w:rsid w:val="00F64C51"/>
    <w:rsid w:val="00F825A2"/>
    <w:rsid w:val="00F94AD7"/>
    <w:rsid w:val="00F96BD8"/>
    <w:rsid w:val="00FA0E06"/>
    <w:rsid w:val="00FA7E1E"/>
    <w:rsid w:val="00FB1471"/>
    <w:rsid w:val="00FB69B1"/>
    <w:rsid w:val="00FC0979"/>
    <w:rsid w:val="00FD1F83"/>
    <w:rsid w:val="00FD6074"/>
    <w:rsid w:val="00FD695E"/>
    <w:rsid w:val="00FF35AA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8A71A"/>
  <w14:defaultImageDpi w14:val="32767"/>
  <w15:chartTrackingRefBased/>
  <w15:docId w15:val="{2F57C769-3D3C-4087-919C-62E30C97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3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uiPriority="32"/>
    <w:lsdException w:name="Book Title" w:semiHidden="1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AB9"/>
    <w:pPr>
      <w:spacing w:before="120" w:after="0" w:line="240" w:lineRule="auto"/>
      <w:jc w:val="both"/>
    </w:pPr>
    <w:rPr>
      <w:rFonts w:ascii="Times New Roman" w:hAnsi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4"/>
    <w:qFormat/>
    <w:rsid w:val="00987717"/>
    <w:pPr>
      <w:keepNext/>
      <w:keepLines/>
      <w:numPr>
        <w:numId w:val="2"/>
      </w:numPr>
      <w:suppressAutoHyphens/>
      <w:spacing w:before="360"/>
      <w:ind w:left="431" w:hanging="431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5"/>
    <w:qFormat/>
    <w:rsid w:val="00987717"/>
    <w:pPr>
      <w:keepNext/>
      <w:keepLines/>
      <w:numPr>
        <w:ilvl w:val="1"/>
        <w:numId w:val="2"/>
      </w:numPr>
      <w:suppressAutoHyphens/>
      <w:spacing w:before="24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6"/>
    <w:qFormat/>
    <w:rsid w:val="00987717"/>
    <w:pPr>
      <w:keepNext/>
      <w:keepLines/>
      <w:numPr>
        <w:ilvl w:val="2"/>
        <w:numId w:val="2"/>
      </w:numPr>
      <w:suppressAutoHyphens/>
      <w:outlineLvl w:val="2"/>
    </w:pPr>
    <w:rPr>
      <w:rFonts w:eastAsiaTheme="majorEastAsia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49"/>
    <w:semiHidden/>
    <w:rsid w:val="00895B02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A79D6E" w:themeColor="accent1" w:themeShade="BF"/>
    </w:rPr>
  </w:style>
  <w:style w:type="paragraph" w:styleId="Heading5">
    <w:name w:val="heading 5"/>
    <w:basedOn w:val="Normal"/>
    <w:next w:val="Normal"/>
    <w:link w:val="Heading5Char"/>
    <w:uiPriority w:val="49"/>
    <w:semiHidden/>
    <w:qFormat/>
    <w:rsid w:val="00895B02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A79D6E" w:themeColor="accent1" w:themeShade="BF"/>
    </w:rPr>
  </w:style>
  <w:style w:type="paragraph" w:styleId="Heading6">
    <w:name w:val="heading 6"/>
    <w:basedOn w:val="Normal"/>
    <w:next w:val="Normal"/>
    <w:link w:val="Heading6Char"/>
    <w:uiPriority w:val="49"/>
    <w:semiHidden/>
    <w:qFormat/>
    <w:rsid w:val="00895B02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736B45" w:themeColor="accent1" w:themeShade="7F"/>
    </w:rPr>
  </w:style>
  <w:style w:type="paragraph" w:styleId="Heading7">
    <w:name w:val="heading 7"/>
    <w:basedOn w:val="Normal"/>
    <w:next w:val="Normal"/>
    <w:link w:val="Heading7Char"/>
    <w:uiPriority w:val="49"/>
    <w:semiHidden/>
    <w:qFormat/>
    <w:rsid w:val="00895B02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36B45" w:themeColor="accent1" w:themeShade="7F"/>
    </w:rPr>
  </w:style>
  <w:style w:type="paragraph" w:styleId="Heading8">
    <w:name w:val="heading 8"/>
    <w:basedOn w:val="Normal"/>
    <w:next w:val="Normal"/>
    <w:link w:val="Heading8Char"/>
    <w:uiPriority w:val="49"/>
    <w:semiHidden/>
    <w:qFormat/>
    <w:rsid w:val="00895B02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6A685E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9"/>
    <w:semiHidden/>
    <w:qFormat/>
    <w:rsid w:val="00895B02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6A685E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0C3F5B"/>
    <w:rPr>
      <w:rFonts w:ascii="Times New Roman" w:eastAsiaTheme="majorEastAsia" w:hAnsi="Times New Roman" w:cstheme="majorBidi"/>
      <w:b/>
      <w:sz w:val="28"/>
      <w:szCs w:val="32"/>
      <w:lang w:val="en-GB"/>
    </w:rPr>
  </w:style>
  <w:style w:type="paragraph" w:styleId="Title">
    <w:name w:val="Title"/>
    <w:next w:val="Normal"/>
    <w:link w:val="TitleChar"/>
    <w:uiPriority w:val="2"/>
    <w:qFormat/>
    <w:rsid w:val="00987717"/>
    <w:pPr>
      <w:suppressAutoHyphens/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48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2"/>
    <w:rsid w:val="000C3F5B"/>
    <w:rPr>
      <w:rFonts w:ascii="Times New Roman" w:eastAsiaTheme="majorEastAsia" w:hAnsi="Times New Roman" w:cstheme="majorBidi"/>
      <w:spacing w:val="-10"/>
      <w:kern w:val="28"/>
      <w:sz w:val="48"/>
      <w:szCs w:val="56"/>
      <w:lang w:val="en-GB"/>
    </w:rPr>
  </w:style>
  <w:style w:type="paragraph" w:styleId="NormalWeb">
    <w:name w:val="Normal (Web)"/>
    <w:basedOn w:val="Normal"/>
    <w:uiPriority w:val="99"/>
    <w:semiHidden/>
    <w:unhideWhenUsed/>
    <w:rsid w:val="007D2412"/>
    <w:pPr>
      <w:spacing w:before="100" w:beforeAutospacing="1" w:after="100" w:afterAutospacing="1"/>
    </w:pPr>
    <w:rPr>
      <w:rFonts w:eastAsia="Times New Roman" w:cs="Times New Roman"/>
      <w:szCs w:val="24"/>
      <w:lang w:eastAsia="sv-SE"/>
    </w:rPr>
  </w:style>
  <w:style w:type="character" w:customStyle="1" w:styleId="Heading2Char">
    <w:name w:val="Heading 2 Char"/>
    <w:basedOn w:val="DefaultParagraphFont"/>
    <w:link w:val="Heading2"/>
    <w:uiPriority w:val="5"/>
    <w:rsid w:val="000C3F5B"/>
    <w:rPr>
      <w:rFonts w:ascii="Times New Roman" w:eastAsiaTheme="majorEastAsia" w:hAnsi="Times New Roman" w:cstheme="majorBidi"/>
      <w:b/>
      <w:sz w:val="24"/>
      <w:szCs w:val="2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D2412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7D241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D2412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7D2412"/>
    <w:rPr>
      <w:rFonts w:ascii="Times New Roman" w:hAnsi="Times New Roman"/>
      <w:sz w:val="24"/>
    </w:rPr>
  </w:style>
  <w:style w:type="character" w:styleId="IntenseReference">
    <w:name w:val="Intense Reference"/>
    <w:basedOn w:val="DefaultParagraphFont"/>
    <w:uiPriority w:val="32"/>
    <w:semiHidden/>
    <w:rsid w:val="00095BF5"/>
    <w:rPr>
      <w:b/>
      <w:bCs/>
      <w:smallCaps/>
      <w:color w:val="CBC5A9" w:themeColor="accent1"/>
      <w:spacing w:val="5"/>
    </w:rPr>
  </w:style>
  <w:style w:type="table" w:styleId="TableGrid">
    <w:name w:val="Table Grid"/>
    <w:basedOn w:val="TableNormal"/>
    <w:uiPriority w:val="39"/>
    <w:rsid w:val="00095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46BC"/>
    <w:rPr>
      <w:i w:val="0"/>
      <w:color w:val="0070C0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21F6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1AEF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1AEF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1AEF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6"/>
    <w:rsid w:val="000C3F5B"/>
    <w:rPr>
      <w:rFonts w:ascii="Times New Roman" w:eastAsiaTheme="majorEastAsia" w:hAnsi="Times New Roman" w:cstheme="majorBidi"/>
      <w:i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49"/>
    <w:semiHidden/>
    <w:rsid w:val="000C3F5B"/>
    <w:rPr>
      <w:rFonts w:asciiTheme="majorHAnsi" w:eastAsiaTheme="majorEastAsia" w:hAnsiTheme="majorHAnsi" w:cstheme="majorBidi"/>
      <w:i/>
      <w:iCs/>
      <w:color w:val="A79D6E" w:themeColor="accent1" w:themeShade="BF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49"/>
    <w:semiHidden/>
    <w:rsid w:val="000C3F5B"/>
    <w:rPr>
      <w:rFonts w:asciiTheme="majorHAnsi" w:eastAsiaTheme="majorEastAsia" w:hAnsiTheme="majorHAnsi" w:cstheme="majorBidi"/>
      <w:color w:val="A79D6E" w:themeColor="accent1" w:themeShade="BF"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49"/>
    <w:semiHidden/>
    <w:rsid w:val="000C3F5B"/>
    <w:rPr>
      <w:rFonts w:asciiTheme="majorHAnsi" w:eastAsiaTheme="majorEastAsia" w:hAnsiTheme="majorHAnsi" w:cstheme="majorBidi"/>
      <w:color w:val="736B45" w:themeColor="accent1" w:themeShade="7F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49"/>
    <w:semiHidden/>
    <w:rsid w:val="000C3F5B"/>
    <w:rPr>
      <w:rFonts w:asciiTheme="majorHAnsi" w:eastAsiaTheme="majorEastAsia" w:hAnsiTheme="majorHAnsi" w:cstheme="majorBidi"/>
      <w:i/>
      <w:iCs/>
      <w:color w:val="736B45" w:themeColor="accent1" w:themeShade="7F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49"/>
    <w:semiHidden/>
    <w:rsid w:val="000C3F5B"/>
    <w:rPr>
      <w:rFonts w:asciiTheme="majorHAnsi" w:eastAsiaTheme="majorEastAsia" w:hAnsiTheme="majorHAnsi" w:cstheme="majorBidi"/>
      <w:color w:val="6A685E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49"/>
    <w:semiHidden/>
    <w:rsid w:val="000C3F5B"/>
    <w:rPr>
      <w:rFonts w:asciiTheme="majorHAnsi" w:eastAsiaTheme="majorEastAsia" w:hAnsiTheme="majorHAnsi" w:cstheme="majorBidi"/>
      <w:i/>
      <w:iCs/>
      <w:color w:val="6A685E" w:themeColor="text1" w:themeTint="D8"/>
      <w:sz w:val="21"/>
      <w:szCs w:val="21"/>
      <w:lang w:val="en-GB"/>
    </w:rPr>
  </w:style>
  <w:style w:type="paragraph" w:styleId="Caption">
    <w:name w:val="caption"/>
    <w:next w:val="Normal"/>
    <w:link w:val="CaptionChar"/>
    <w:uiPriority w:val="9"/>
    <w:qFormat/>
    <w:rsid w:val="006F1AE6"/>
    <w:pPr>
      <w:spacing w:before="120" w:after="120" w:line="240" w:lineRule="auto"/>
    </w:pPr>
    <w:rPr>
      <w:rFonts w:ascii="Times New Roman" w:hAnsi="Times New Roman"/>
      <w:iCs/>
      <w:sz w:val="20"/>
      <w:szCs w:val="18"/>
      <w:lang w:val="en-GB"/>
    </w:rPr>
  </w:style>
  <w:style w:type="paragraph" w:customStyle="1" w:styleId="Figure">
    <w:name w:val="Figure"/>
    <w:basedOn w:val="Caption"/>
    <w:link w:val="FigureChar"/>
    <w:uiPriority w:val="8"/>
    <w:qFormat/>
    <w:rsid w:val="0001255C"/>
    <w:pPr>
      <w:spacing w:after="0"/>
      <w:jc w:val="center"/>
    </w:pPr>
  </w:style>
  <w:style w:type="character" w:customStyle="1" w:styleId="CaptionChar">
    <w:name w:val="Caption Char"/>
    <w:basedOn w:val="DefaultParagraphFont"/>
    <w:link w:val="Caption"/>
    <w:uiPriority w:val="9"/>
    <w:rsid w:val="000C3F5B"/>
    <w:rPr>
      <w:rFonts w:ascii="Times New Roman" w:hAnsi="Times New Roman"/>
      <w:iCs/>
      <w:sz w:val="20"/>
      <w:szCs w:val="18"/>
      <w:lang w:val="en-GB"/>
    </w:rPr>
  </w:style>
  <w:style w:type="character" w:customStyle="1" w:styleId="FigureChar">
    <w:name w:val="Figure Char"/>
    <w:basedOn w:val="CaptionChar"/>
    <w:link w:val="Figure"/>
    <w:uiPriority w:val="8"/>
    <w:rsid w:val="000C3F5B"/>
    <w:rPr>
      <w:rFonts w:ascii="Times New Roman" w:hAnsi="Times New Roman"/>
      <w:iCs/>
      <w:sz w:val="20"/>
      <w:szCs w:val="18"/>
      <w:lang w:val="en-GB"/>
    </w:rPr>
  </w:style>
  <w:style w:type="paragraph" w:customStyle="1" w:styleId="Tabledata">
    <w:name w:val="Table_data"/>
    <w:link w:val="TabledataChar"/>
    <w:uiPriority w:val="10"/>
    <w:qFormat/>
    <w:rsid w:val="005F59C1"/>
    <w:pPr>
      <w:spacing w:before="60" w:after="60" w:line="240" w:lineRule="auto"/>
    </w:pPr>
    <w:rPr>
      <w:rFonts w:ascii="Times New Roman" w:hAnsi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2F1DC6"/>
    <w:rPr>
      <w:color w:val="808080"/>
    </w:rPr>
  </w:style>
  <w:style w:type="character" w:customStyle="1" w:styleId="TabledataChar">
    <w:name w:val="Table_data Char"/>
    <w:basedOn w:val="DefaultParagraphFont"/>
    <w:link w:val="Tabledata"/>
    <w:uiPriority w:val="10"/>
    <w:rsid w:val="000C3F5B"/>
    <w:rPr>
      <w:rFonts w:ascii="Times New Roman" w:hAnsi="Times New Roman"/>
      <w:lang w:val="en-GB"/>
    </w:rPr>
  </w:style>
  <w:style w:type="paragraph" w:customStyle="1" w:styleId="Equation">
    <w:name w:val="Equation"/>
    <w:link w:val="EquationChar"/>
    <w:uiPriority w:val="7"/>
    <w:qFormat/>
    <w:rsid w:val="00C35EF4"/>
    <w:pPr>
      <w:tabs>
        <w:tab w:val="right" w:pos="9072"/>
      </w:tabs>
      <w:spacing w:before="120" w:after="120" w:line="240" w:lineRule="auto"/>
      <w:ind w:left="851"/>
    </w:pPr>
    <w:rPr>
      <w:rFonts w:ascii="Times New Roman" w:hAnsi="Times New Roman"/>
      <w:sz w:val="24"/>
      <w:lang w:val="en-GB"/>
    </w:rPr>
  </w:style>
  <w:style w:type="paragraph" w:customStyle="1" w:styleId="References">
    <w:name w:val="References"/>
    <w:link w:val="ReferencesChar"/>
    <w:uiPriority w:val="14"/>
    <w:qFormat/>
    <w:rsid w:val="00B413F3"/>
    <w:pPr>
      <w:suppressAutoHyphens/>
      <w:spacing w:after="0"/>
      <w:ind w:left="284" w:hanging="284"/>
    </w:pPr>
    <w:rPr>
      <w:rFonts w:ascii="Times New Roman" w:hAnsi="Times New Roman"/>
      <w:sz w:val="18"/>
      <w:lang w:val="en-GB"/>
    </w:rPr>
  </w:style>
  <w:style w:type="character" w:customStyle="1" w:styleId="EquationChar">
    <w:name w:val="Equation Char"/>
    <w:basedOn w:val="DefaultParagraphFont"/>
    <w:link w:val="Equation"/>
    <w:uiPriority w:val="7"/>
    <w:rsid w:val="000C3F5B"/>
    <w:rPr>
      <w:rFonts w:ascii="Times New Roman" w:hAnsi="Times New Roman"/>
      <w:sz w:val="24"/>
      <w:lang w:val="en-GB"/>
    </w:rPr>
  </w:style>
  <w:style w:type="character" w:customStyle="1" w:styleId="ReferencesChar">
    <w:name w:val="References Char"/>
    <w:basedOn w:val="DefaultParagraphFont"/>
    <w:link w:val="References"/>
    <w:uiPriority w:val="14"/>
    <w:rsid w:val="000C3F5B"/>
    <w:rPr>
      <w:rFonts w:ascii="Times New Roman" w:hAnsi="Times New Roman"/>
      <w:sz w:val="18"/>
      <w:lang w:val="en-GB"/>
    </w:rPr>
  </w:style>
  <w:style w:type="paragraph" w:customStyle="1" w:styleId="HeadingNoNumber">
    <w:name w:val="Heading NoNumber"/>
    <w:basedOn w:val="Normal"/>
    <w:next w:val="Normal"/>
    <w:link w:val="HeadingNoNumberChar"/>
    <w:uiPriority w:val="3"/>
    <w:qFormat/>
    <w:rsid w:val="009A6981"/>
    <w:pPr>
      <w:spacing w:before="360"/>
      <w:jc w:val="left"/>
    </w:pPr>
    <w:rPr>
      <w:b/>
      <w:sz w:val="28"/>
    </w:rPr>
  </w:style>
  <w:style w:type="character" w:customStyle="1" w:styleId="HeadingNoNumberChar">
    <w:name w:val="Heading NoNumber Char"/>
    <w:basedOn w:val="DefaultParagraphFont"/>
    <w:link w:val="HeadingNoNumber"/>
    <w:uiPriority w:val="3"/>
    <w:rsid w:val="000C3F5B"/>
    <w:rPr>
      <w:rFonts w:ascii="Times New Roman" w:hAnsi="Times New Roman"/>
      <w:b/>
      <w:sz w:val="28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20E0A"/>
    <w:rPr>
      <w:color w:val="0070C0" w:themeColor="followedHyperlink"/>
      <w:u w:val="single"/>
    </w:rPr>
  </w:style>
  <w:style w:type="paragraph" w:customStyle="1" w:styleId="Tablenotes">
    <w:name w:val="Table_notes"/>
    <w:uiPriority w:val="12"/>
    <w:qFormat/>
    <w:rsid w:val="006F3460"/>
    <w:pPr>
      <w:spacing w:before="60" w:after="60" w:line="240" w:lineRule="auto"/>
    </w:pPr>
    <w:rPr>
      <w:rFonts w:ascii="Times New Roman" w:hAnsi="Times New Roman"/>
      <w:iCs/>
      <w:sz w:val="20"/>
      <w:lang w:val="en-GB"/>
    </w:rPr>
  </w:style>
  <w:style w:type="paragraph" w:styleId="ListParagraph">
    <w:name w:val="List Paragraph"/>
    <w:basedOn w:val="Normal"/>
    <w:uiPriority w:val="1"/>
    <w:qFormat/>
    <w:rsid w:val="00583867"/>
    <w:pPr>
      <w:numPr>
        <w:numId w:val="26"/>
      </w:numPr>
      <w:ind w:left="641" w:hanging="357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F12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7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microsoft.com/en-us/office/add-a-heading-in-a-word-document-3eb8b917-56dc-4a17-891a-a026b2c790f2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doi.org/10.55329/avnw4364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doi.org/10.1007/978-3-030-76505-7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hyperlink" Target="https://doi.org/10.1080/17457300.2011.635213" TargetMode="External"/><Relationship Id="rId25" Type="http://schemas.openxmlformats.org/officeDocument/2006/relationships/hyperlink" Target="https://www.cmfclearinghouse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pastyle.apa.org/style-grammar-guidelines/references" TargetMode="External"/><Relationship Id="rId20" Type="http://schemas.openxmlformats.org/officeDocument/2006/relationships/hyperlink" Target="https://www.ictct.net/wp-content/uploads/XX-Leidschendam-1982/Guttinger_1982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pport.microsoft.com/en-us/office/insert-a-table-a138f745-73ef-4879-b99a-2f3d38be612a" TargetMode="External"/><Relationship Id="rId24" Type="http://schemas.openxmlformats.org/officeDocument/2006/relationships/hyperlink" Target="https://www.ictct.net/wp-content/uploads/SMoS_Library/LIB_Hyden_1987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xxxx/xxxyyy" TargetMode="External"/><Relationship Id="rId23" Type="http://schemas.openxmlformats.org/officeDocument/2006/relationships/hyperlink" Target="https://doi.org/10.1007/978-3-030-76505-7_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support.microsoft.com/en-us/office/write-an-equation-or-formula-1d01cabc-ceb1-458d-bc70-7f9737722702" TargetMode="External"/><Relationship Id="rId19" Type="http://schemas.openxmlformats.org/officeDocument/2006/relationships/hyperlink" Target="https://www.fhwa.dot.gov/publications/research/safety/08051/0805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pport.microsoft.com/en-us/office/apply-or-remove-highlighting-1747d808-6db7-4d49-86ac-1f0c3cc87e2e" TargetMode="External"/><Relationship Id="rId14" Type="http://schemas.openxmlformats.org/officeDocument/2006/relationships/hyperlink" Target="https://doi.org/10.3789/ansi.niso.z39.104-2022" TargetMode="External"/><Relationship Id="rId22" Type="http://schemas.openxmlformats.org/officeDocument/2006/relationships/hyperlink" Target="https://doi.org/10.1007/978-3-319-12529-9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Custom 4">
      <a:dk1>
        <a:srgbClr val="4D4C44"/>
      </a:dk1>
      <a:lt1>
        <a:srgbClr val="FFFFFF"/>
      </a:lt1>
      <a:dk2>
        <a:srgbClr val="4D4C44"/>
      </a:dk2>
      <a:lt2>
        <a:srgbClr val="FFFFFF"/>
      </a:lt2>
      <a:accent1>
        <a:srgbClr val="CBC5A9"/>
      </a:accent1>
      <a:accent2>
        <a:srgbClr val="99BEA7"/>
      </a:accent2>
      <a:accent3>
        <a:srgbClr val="A4C4CF"/>
      </a:accent3>
      <a:accent4>
        <a:srgbClr val="DBADB1"/>
      </a:accent4>
      <a:accent5>
        <a:srgbClr val="FFCD00"/>
      </a:accent5>
      <a:accent6>
        <a:srgbClr val="004B87"/>
      </a:accent6>
      <a:hlink>
        <a:srgbClr val="0070C0"/>
      </a:hlink>
      <a:folHlink>
        <a:srgbClr val="0070C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5014-C260-4F63-9BC9-E3D83F6DB39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aa68094-6104-41a6-b443-d4b52451f617}" enabled="0" method="" siteId="{7aa68094-6104-41a6-b443-d4b52451f6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TSR article template.dotx</Template>
  <TotalTime>0</TotalTime>
  <Pages>8</Pages>
  <Words>2782</Words>
  <Characters>14749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Aliaksei Laureshyn</dc:creator>
  <cp:keywords/>
  <dc:description/>
  <cp:lastModifiedBy>Aliaksei Laureshyn</cp:lastModifiedBy>
  <cp:revision>2</cp:revision>
  <dcterms:created xsi:type="dcterms:W3CDTF">2025-12-07T11:59:00Z</dcterms:created>
  <dcterms:modified xsi:type="dcterms:W3CDTF">2025-12-07T11:59:00Z</dcterms:modified>
</cp:coreProperties>
</file>